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02013" w14:textId="112AA0C2" w:rsidR="00B81030" w:rsidRPr="007E6761" w:rsidRDefault="007E6761" w:rsidP="00095D0C">
      <w:pPr>
        <w:spacing w:before="120"/>
        <w:rPr>
          <w:rFonts w:asciiTheme="minorHAnsi" w:hAnsiTheme="minorHAnsi" w:cstheme="minorHAnsi"/>
          <w:b/>
          <w:color w:val="008FC2" w:themeColor="text1"/>
          <w:sz w:val="32"/>
          <w:szCs w:val="32"/>
        </w:rPr>
      </w:pPr>
      <w:bookmarkStart w:id="0" w:name="_Hlk95316861"/>
      <w:bookmarkStart w:id="1" w:name="_Hlk63241322"/>
      <w:r>
        <w:rPr>
          <w:rFonts w:asciiTheme="minorHAnsi" w:hAnsiTheme="minorHAnsi" w:cstheme="minorHAnsi"/>
          <w:b/>
          <w:color w:val="008FC2" w:themeColor="text1"/>
          <w:sz w:val="36"/>
          <w:szCs w:val="36"/>
        </w:rPr>
        <w:t>Bayerns Brauwirtschaft fasst nach Corona wieder Tritt</w:t>
      </w:r>
      <w:r>
        <w:rPr>
          <w:rFonts w:asciiTheme="minorHAnsi" w:hAnsiTheme="minorHAnsi" w:cstheme="minorHAnsi"/>
          <w:b/>
          <w:color w:val="008FC2" w:themeColor="text1"/>
          <w:sz w:val="36"/>
          <w:szCs w:val="36"/>
        </w:rPr>
        <w:br/>
      </w:r>
      <w:r>
        <w:rPr>
          <w:rFonts w:asciiTheme="minorHAnsi" w:hAnsiTheme="minorHAnsi" w:cstheme="minorHAnsi"/>
          <w:b/>
          <w:color w:val="008FC2" w:themeColor="text1"/>
          <w:sz w:val="32"/>
          <w:szCs w:val="32"/>
        </w:rPr>
        <w:t xml:space="preserve">Starker </w:t>
      </w:r>
      <w:r w:rsidRPr="007E6761">
        <w:rPr>
          <w:rFonts w:asciiTheme="minorHAnsi" w:hAnsiTheme="minorHAnsi" w:cstheme="minorHAnsi"/>
          <w:b/>
          <w:color w:val="008FC2" w:themeColor="text1"/>
          <w:sz w:val="32"/>
          <w:szCs w:val="32"/>
        </w:rPr>
        <w:t>Kostendruck zwingt zu Preisanpassungen</w:t>
      </w:r>
    </w:p>
    <w:p w14:paraId="070683A8" w14:textId="4C6FDBEA" w:rsidR="00095D0C" w:rsidRDefault="00B81030" w:rsidP="00095D0C">
      <w:pPr>
        <w:spacing w:before="120"/>
        <w:jc w:val="both"/>
        <w:rPr>
          <w:rFonts w:asciiTheme="minorHAnsi" w:hAnsiTheme="minorHAnsi" w:cstheme="minorHAnsi"/>
          <w:color w:val="008FC2" w:themeColor="text1"/>
          <w:szCs w:val="24"/>
        </w:rPr>
      </w:pPr>
      <w:r w:rsidRPr="001A4D13">
        <w:rPr>
          <w:rFonts w:asciiTheme="minorHAnsi" w:hAnsiTheme="minorHAnsi" w:cstheme="minorHAnsi"/>
          <w:b/>
          <w:color w:val="008FC2" w:themeColor="text1"/>
          <w:szCs w:val="24"/>
        </w:rPr>
        <w:t xml:space="preserve">München, </w:t>
      </w:r>
      <w:r w:rsidR="0089158C">
        <w:rPr>
          <w:rFonts w:asciiTheme="minorHAnsi" w:hAnsiTheme="minorHAnsi" w:cstheme="minorHAnsi"/>
          <w:b/>
          <w:color w:val="008FC2" w:themeColor="text1"/>
          <w:szCs w:val="24"/>
        </w:rPr>
        <w:t>9</w:t>
      </w:r>
      <w:r w:rsidRPr="001A4D13">
        <w:rPr>
          <w:rFonts w:asciiTheme="minorHAnsi" w:hAnsiTheme="minorHAnsi" w:cstheme="minorHAnsi"/>
          <w:b/>
          <w:color w:val="008FC2" w:themeColor="text1"/>
          <w:szCs w:val="24"/>
        </w:rPr>
        <w:t>.02.202</w:t>
      </w:r>
      <w:r w:rsidR="0089158C">
        <w:rPr>
          <w:rFonts w:asciiTheme="minorHAnsi" w:hAnsiTheme="minorHAnsi" w:cstheme="minorHAnsi"/>
          <w:b/>
          <w:color w:val="008FC2" w:themeColor="text1"/>
          <w:szCs w:val="24"/>
        </w:rPr>
        <w:t>3</w:t>
      </w:r>
      <w:r w:rsidR="006D5CF6" w:rsidRPr="006D5CF6">
        <w:rPr>
          <w:rFonts w:asciiTheme="minorHAnsi" w:hAnsiTheme="minorHAnsi" w:cstheme="minorHAnsi"/>
          <w:b/>
          <w:color w:val="008FC2" w:themeColor="text1"/>
          <w:szCs w:val="24"/>
        </w:rPr>
        <w:t>.</w:t>
      </w:r>
      <w:r w:rsidRPr="00B81030">
        <w:rPr>
          <w:rFonts w:asciiTheme="minorHAnsi" w:hAnsiTheme="minorHAnsi" w:cstheme="minorHAnsi"/>
          <w:color w:val="008FC2" w:themeColor="text1"/>
          <w:szCs w:val="24"/>
        </w:rPr>
        <w:t xml:space="preserve"> </w:t>
      </w:r>
      <w:r w:rsidR="00C572C8">
        <w:rPr>
          <w:rFonts w:asciiTheme="minorHAnsi" w:hAnsiTheme="minorHAnsi" w:cstheme="minorHAnsi"/>
          <w:color w:val="008FC2" w:themeColor="text1"/>
          <w:szCs w:val="24"/>
        </w:rPr>
        <w:t xml:space="preserve">Die </w:t>
      </w:r>
      <w:r w:rsidR="00D50A01">
        <w:rPr>
          <w:rFonts w:asciiTheme="minorHAnsi" w:hAnsiTheme="minorHAnsi" w:cstheme="minorHAnsi"/>
          <w:color w:val="008FC2" w:themeColor="text1"/>
          <w:szCs w:val="24"/>
        </w:rPr>
        <w:t>b</w:t>
      </w:r>
      <w:r w:rsidR="00C572C8">
        <w:rPr>
          <w:rFonts w:asciiTheme="minorHAnsi" w:hAnsiTheme="minorHAnsi" w:cstheme="minorHAnsi"/>
          <w:color w:val="008FC2" w:themeColor="text1"/>
          <w:szCs w:val="24"/>
        </w:rPr>
        <w:t>ayerische Brauwirtschaft ist „</w:t>
      </w:r>
      <w:r w:rsidR="00C572C8" w:rsidRPr="0083284E">
        <w:rPr>
          <w:rFonts w:asciiTheme="minorHAnsi" w:hAnsiTheme="minorHAnsi" w:cstheme="minorHAnsi"/>
          <w:i/>
          <w:iCs/>
          <w:color w:val="008FC2" w:themeColor="text1"/>
          <w:szCs w:val="24"/>
        </w:rPr>
        <w:t>besser als erwartet</w:t>
      </w:r>
      <w:r w:rsidR="00C572C8">
        <w:rPr>
          <w:rFonts w:asciiTheme="minorHAnsi" w:hAnsiTheme="minorHAnsi" w:cstheme="minorHAnsi"/>
          <w:color w:val="008FC2" w:themeColor="text1"/>
          <w:szCs w:val="24"/>
        </w:rPr>
        <w:t>“ durch die Corona-Krisenjahre gekommen. Das teilte der Bayerische Brauerbund im Rahmen seiner Jahrespressekonferenz in München mit.</w:t>
      </w:r>
      <w:r w:rsidR="0089158C">
        <w:rPr>
          <w:rFonts w:asciiTheme="minorHAnsi" w:hAnsiTheme="minorHAnsi" w:cstheme="minorHAnsi"/>
          <w:color w:val="008FC2" w:themeColor="text1"/>
          <w:szCs w:val="24"/>
        </w:rPr>
        <w:t xml:space="preserve"> D</w:t>
      </w:r>
      <w:r w:rsidR="00007849">
        <w:rPr>
          <w:rFonts w:asciiTheme="minorHAnsi" w:hAnsiTheme="minorHAnsi" w:cstheme="minorHAnsi"/>
          <w:color w:val="008FC2" w:themeColor="text1"/>
          <w:szCs w:val="24"/>
        </w:rPr>
        <w:t xml:space="preserve">er Gesamtbierabsatz </w:t>
      </w:r>
      <w:r w:rsidR="00C572C8">
        <w:rPr>
          <w:rFonts w:asciiTheme="minorHAnsi" w:hAnsiTheme="minorHAnsi" w:cstheme="minorHAnsi"/>
          <w:color w:val="008FC2" w:themeColor="text1"/>
          <w:szCs w:val="24"/>
        </w:rPr>
        <w:t xml:space="preserve">konnte </w:t>
      </w:r>
      <w:r w:rsidR="0089158C">
        <w:rPr>
          <w:rFonts w:asciiTheme="minorHAnsi" w:hAnsiTheme="minorHAnsi" w:cstheme="minorHAnsi"/>
          <w:color w:val="008FC2" w:themeColor="text1"/>
          <w:szCs w:val="24"/>
        </w:rPr>
        <w:t xml:space="preserve">mit </w:t>
      </w:r>
      <w:r w:rsidR="00C572C8">
        <w:rPr>
          <w:rFonts w:asciiTheme="minorHAnsi" w:hAnsiTheme="minorHAnsi" w:cstheme="minorHAnsi"/>
          <w:color w:val="008FC2" w:themeColor="text1"/>
          <w:szCs w:val="24"/>
        </w:rPr>
        <w:t xml:space="preserve">knapp 24 Mio. Hektolitern gegenüber dem Vorjahr um 2,6% zulegen. </w:t>
      </w:r>
      <w:r w:rsidR="0083284E">
        <w:rPr>
          <w:rFonts w:asciiTheme="minorHAnsi" w:hAnsiTheme="minorHAnsi" w:cstheme="minorHAnsi"/>
          <w:color w:val="008FC2" w:themeColor="text1"/>
          <w:szCs w:val="24"/>
        </w:rPr>
        <w:t>Hinzu kommen 2,11 Mio. hl alkoholfreies Bier – ein Zuwachs von sogar gut 9,5%.</w:t>
      </w:r>
      <w:r w:rsidR="006F29E3">
        <w:rPr>
          <w:rFonts w:asciiTheme="minorHAnsi" w:hAnsiTheme="minorHAnsi" w:cstheme="minorHAnsi"/>
          <w:color w:val="008FC2" w:themeColor="text1"/>
          <w:szCs w:val="24"/>
        </w:rPr>
        <w:t xml:space="preserve"> </w:t>
      </w:r>
      <w:r w:rsidR="00C572C8">
        <w:rPr>
          <w:rFonts w:asciiTheme="minorHAnsi" w:hAnsiTheme="minorHAnsi" w:cstheme="minorHAnsi"/>
          <w:color w:val="008FC2" w:themeColor="text1"/>
          <w:szCs w:val="24"/>
        </w:rPr>
        <w:t xml:space="preserve">Bayern ist damit das einzige </w:t>
      </w:r>
      <w:r w:rsidR="00095D0C">
        <w:rPr>
          <w:rFonts w:asciiTheme="minorHAnsi" w:hAnsiTheme="minorHAnsi" w:cstheme="minorHAnsi"/>
          <w:color w:val="008FC2" w:themeColor="text1"/>
          <w:szCs w:val="24"/>
        </w:rPr>
        <w:t>B</w:t>
      </w:r>
      <w:r w:rsidR="00C572C8">
        <w:rPr>
          <w:rFonts w:asciiTheme="minorHAnsi" w:hAnsiTheme="minorHAnsi" w:cstheme="minorHAnsi"/>
          <w:color w:val="008FC2" w:themeColor="text1"/>
          <w:szCs w:val="24"/>
        </w:rPr>
        <w:t>u</w:t>
      </w:r>
      <w:r w:rsidR="00095D0C">
        <w:rPr>
          <w:rFonts w:asciiTheme="minorHAnsi" w:hAnsiTheme="minorHAnsi" w:cstheme="minorHAnsi"/>
          <w:color w:val="008FC2" w:themeColor="text1"/>
          <w:szCs w:val="24"/>
        </w:rPr>
        <w:t>n</w:t>
      </w:r>
      <w:r w:rsidR="00C572C8">
        <w:rPr>
          <w:rFonts w:asciiTheme="minorHAnsi" w:hAnsiTheme="minorHAnsi" w:cstheme="minorHAnsi"/>
          <w:color w:val="008FC2" w:themeColor="text1"/>
          <w:szCs w:val="24"/>
        </w:rPr>
        <w:t>desland, das sogar das Ausst</w:t>
      </w:r>
      <w:r w:rsidR="00095D0C">
        <w:rPr>
          <w:rFonts w:asciiTheme="minorHAnsi" w:hAnsiTheme="minorHAnsi" w:cstheme="minorHAnsi"/>
          <w:color w:val="008FC2" w:themeColor="text1"/>
          <w:szCs w:val="24"/>
        </w:rPr>
        <w:t>oß</w:t>
      </w:r>
      <w:r w:rsidR="00C572C8">
        <w:rPr>
          <w:rFonts w:asciiTheme="minorHAnsi" w:hAnsiTheme="minorHAnsi" w:cstheme="minorHAnsi"/>
          <w:color w:val="008FC2" w:themeColor="text1"/>
          <w:szCs w:val="24"/>
        </w:rPr>
        <w:t>niveau von 2019, also vor der Corona-Krise, um r</w:t>
      </w:r>
      <w:r w:rsidR="00095D0C">
        <w:rPr>
          <w:rFonts w:asciiTheme="minorHAnsi" w:hAnsiTheme="minorHAnsi" w:cstheme="minorHAnsi"/>
          <w:color w:val="008FC2" w:themeColor="text1"/>
          <w:szCs w:val="24"/>
        </w:rPr>
        <w:t xml:space="preserve">d. 16. Mio. Maß übertreffen konnte. </w:t>
      </w:r>
    </w:p>
    <w:p w14:paraId="7E4148E2" w14:textId="7BA73DF6" w:rsidR="00095D0C" w:rsidRDefault="00095D0C" w:rsidP="00095D0C">
      <w:pPr>
        <w:spacing w:before="120"/>
        <w:jc w:val="both"/>
        <w:rPr>
          <w:rFonts w:asciiTheme="minorHAnsi" w:hAnsiTheme="minorHAnsi" w:cstheme="minorHAnsi"/>
          <w:color w:val="008FC2" w:themeColor="text1"/>
          <w:szCs w:val="24"/>
        </w:rPr>
      </w:pPr>
      <w:bookmarkStart w:id="2" w:name="_Hlk95316955"/>
      <w:bookmarkEnd w:id="0"/>
      <w:r>
        <w:rPr>
          <w:rFonts w:asciiTheme="minorHAnsi" w:hAnsiTheme="minorHAnsi" w:cstheme="minorHAnsi"/>
          <w:color w:val="008FC2" w:themeColor="text1"/>
          <w:szCs w:val="24"/>
        </w:rPr>
        <w:t>Während die deutsche Brauwirtschaft insgesamt trotz einer spürbaren Belebung des Inlandsabsatzes im zurückliegenden Jahr immer noch knapp 3,8 Mio. Hektoliter hinter ihrem Vor-Corona-Absatz von 2019 zurückliegt, hat der Inlandsabsatz der bayerischen Brauer das Vor-Krisen</w:t>
      </w:r>
      <w:r w:rsidR="006F29E3">
        <w:rPr>
          <w:rFonts w:asciiTheme="minorHAnsi" w:hAnsiTheme="minorHAnsi" w:cstheme="minorHAnsi"/>
          <w:color w:val="008FC2" w:themeColor="text1"/>
          <w:szCs w:val="24"/>
        </w:rPr>
        <w:t>-</w:t>
      </w:r>
      <w:r>
        <w:rPr>
          <w:rFonts w:asciiTheme="minorHAnsi" w:hAnsiTheme="minorHAnsi" w:cstheme="minorHAnsi"/>
          <w:color w:val="008FC2" w:themeColor="text1"/>
          <w:szCs w:val="24"/>
        </w:rPr>
        <w:t xml:space="preserve">Niveau nahezu wieder erreicht. Bayerns Brauer profitieren </w:t>
      </w:r>
      <w:r w:rsidR="00827589">
        <w:rPr>
          <w:rFonts w:asciiTheme="minorHAnsi" w:hAnsiTheme="minorHAnsi" w:cstheme="minorHAnsi"/>
          <w:color w:val="008FC2" w:themeColor="text1"/>
          <w:szCs w:val="24"/>
        </w:rPr>
        <w:t xml:space="preserve">hier </w:t>
      </w:r>
      <w:r>
        <w:rPr>
          <w:rFonts w:asciiTheme="minorHAnsi" w:hAnsiTheme="minorHAnsi" w:cstheme="minorHAnsi"/>
          <w:color w:val="008FC2" w:themeColor="text1"/>
          <w:szCs w:val="24"/>
        </w:rPr>
        <w:t xml:space="preserve">vom Zusammenspiel des herausragenden Images, das dem Bayerischen Bier vorauseilt, </w:t>
      </w:r>
      <w:r w:rsidR="00827589">
        <w:rPr>
          <w:rFonts w:asciiTheme="minorHAnsi" w:hAnsiTheme="minorHAnsi" w:cstheme="minorHAnsi"/>
          <w:color w:val="008FC2" w:themeColor="text1"/>
          <w:szCs w:val="24"/>
        </w:rPr>
        <w:t xml:space="preserve">mit </w:t>
      </w:r>
      <w:r>
        <w:rPr>
          <w:rFonts w:asciiTheme="minorHAnsi" w:hAnsiTheme="minorHAnsi" w:cstheme="minorHAnsi"/>
          <w:color w:val="008FC2" w:themeColor="text1"/>
          <w:szCs w:val="24"/>
        </w:rPr>
        <w:t>der Wiederbelebung der Gastronomie und den wieder möglichen Großveranstaltungen</w:t>
      </w:r>
      <w:r w:rsidR="00827589">
        <w:rPr>
          <w:rFonts w:asciiTheme="minorHAnsi" w:hAnsiTheme="minorHAnsi" w:cstheme="minorHAnsi"/>
          <w:color w:val="008FC2" w:themeColor="text1"/>
          <w:szCs w:val="24"/>
        </w:rPr>
        <w:t>,</w:t>
      </w:r>
      <w:r>
        <w:rPr>
          <w:rFonts w:asciiTheme="minorHAnsi" w:hAnsiTheme="minorHAnsi" w:cstheme="minorHAnsi"/>
          <w:color w:val="008FC2" w:themeColor="text1"/>
          <w:szCs w:val="24"/>
        </w:rPr>
        <w:t xml:space="preserve"> vor allem den Volksfesten.</w:t>
      </w:r>
    </w:p>
    <w:p w14:paraId="607758B2" w14:textId="7676D852" w:rsidR="00827589" w:rsidRDefault="00827589" w:rsidP="00095D0C">
      <w:pPr>
        <w:spacing w:before="120"/>
        <w:jc w:val="both"/>
        <w:rPr>
          <w:rFonts w:asciiTheme="minorHAnsi" w:hAnsiTheme="minorHAnsi" w:cstheme="minorHAnsi"/>
          <w:color w:val="008FC2" w:themeColor="text1"/>
          <w:szCs w:val="24"/>
        </w:rPr>
      </w:pPr>
      <w:r>
        <w:rPr>
          <w:rFonts w:asciiTheme="minorHAnsi" w:hAnsiTheme="minorHAnsi" w:cstheme="minorHAnsi"/>
          <w:color w:val="008FC2" w:themeColor="text1"/>
          <w:szCs w:val="24"/>
        </w:rPr>
        <w:t>Er erlebe wieder „</w:t>
      </w:r>
      <w:r w:rsidRPr="006F29E3">
        <w:rPr>
          <w:rFonts w:asciiTheme="minorHAnsi" w:hAnsiTheme="minorHAnsi" w:cstheme="minorHAnsi"/>
          <w:i/>
          <w:iCs/>
          <w:color w:val="008FC2" w:themeColor="text1"/>
          <w:szCs w:val="24"/>
        </w:rPr>
        <w:t>Lebensfreude pur bei einem Glas Bier</w:t>
      </w:r>
      <w:r>
        <w:rPr>
          <w:rFonts w:asciiTheme="minorHAnsi" w:hAnsiTheme="minorHAnsi" w:cstheme="minorHAnsi"/>
          <w:color w:val="008FC2" w:themeColor="text1"/>
          <w:szCs w:val="24"/>
        </w:rPr>
        <w:t xml:space="preserve">“, fasst </w:t>
      </w:r>
      <w:r w:rsidRPr="00827589">
        <w:rPr>
          <w:rFonts w:asciiTheme="minorHAnsi" w:hAnsiTheme="minorHAnsi" w:cstheme="minorHAnsi"/>
          <w:b/>
          <w:bCs/>
          <w:color w:val="008FC2" w:themeColor="text1"/>
          <w:szCs w:val="24"/>
        </w:rPr>
        <w:t>Georg Schneider</w:t>
      </w:r>
      <w:r>
        <w:rPr>
          <w:rFonts w:asciiTheme="minorHAnsi" w:hAnsiTheme="minorHAnsi" w:cstheme="minorHAnsi"/>
          <w:color w:val="008FC2" w:themeColor="text1"/>
          <w:szCs w:val="24"/>
        </w:rPr>
        <w:t>, Präsident des Bayerischen Brauerbundes</w:t>
      </w:r>
      <w:r w:rsidR="00D50A01">
        <w:rPr>
          <w:rFonts w:asciiTheme="minorHAnsi" w:hAnsiTheme="minorHAnsi" w:cstheme="minorHAnsi"/>
          <w:color w:val="008FC2" w:themeColor="text1"/>
          <w:szCs w:val="24"/>
        </w:rPr>
        <w:t>,</w:t>
      </w:r>
      <w:r>
        <w:rPr>
          <w:rFonts w:asciiTheme="minorHAnsi" w:hAnsiTheme="minorHAnsi" w:cstheme="minorHAnsi"/>
          <w:color w:val="008FC2" w:themeColor="text1"/>
          <w:szCs w:val="24"/>
        </w:rPr>
        <w:t xml:space="preserve"> die aktuelle Lage zusammen. </w:t>
      </w:r>
    </w:p>
    <w:p w14:paraId="4CD0D10F" w14:textId="0364843D" w:rsidR="00827589" w:rsidRDefault="00827589" w:rsidP="00095D0C">
      <w:pPr>
        <w:spacing w:before="120"/>
        <w:jc w:val="both"/>
        <w:rPr>
          <w:rFonts w:asciiTheme="minorHAnsi" w:hAnsiTheme="minorHAnsi" w:cstheme="minorHAnsi"/>
          <w:color w:val="008FC2" w:themeColor="text1"/>
          <w:szCs w:val="24"/>
        </w:rPr>
      </w:pPr>
      <w:r>
        <w:rPr>
          <w:rFonts w:asciiTheme="minorHAnsi" w:hAnsiTheme="minorHAnsi" w:cstheme="minorHAnsi"/>
          <w:color w:val="008FC2" w:themeColor="text1"/>
          <w:szCs w:val="24"/>
        </w:rPr>
        <w:t>Maßgeblichen Anteil an der positiven Entwicklung hat nach Angaben des Brauerbundes der anhaltende Siegeszug des Bayerischen Hellen auch außerhalb Bayerns, das neben Weißbier in besonderer Weise für bayerische Braukompetenz steht.</w:t>
      </w:r>
    </w:p>
    <w:p w14:paraId="5D309C76" w14:textId="4018BF80" w:rsidR="0079475B" w:rsidRDefault="00827589" w:rsidP="00095D0C">
      <w:pPr>
        <w:spacing w:before="120"/>
        <w:jc w:val="both"/>
        <w:rPr>
          <w:rFonts w:asciiTheme="minorHAnsi" w:hAnsiTheme="minorHAnsi" w:cstheme="minorHAnsi"/>
          <w:color w:val="008FC2" w:themeColor="text1"/>
          <w:szCs w:val="24"/>
        </w:rPr>
      </w:pPr>
      <w:r>
        <w:rPr>
          <w:rFonts w:asciiTheme="minorHAnsi" w:hAnsiTheme="minorHAnsi" w:cstheme="minorHAnsi"/>
          <w:color w:val="008FC2" w:themeColor="text1"/>
          <w:szCs w:val="24"/>
        </w:rPr>
        <w:t xml:space="preserve">Schwer getroffen haben die bayerische Brauwirtschaft die gegen Russland aufgrund seines Angriffskrieges gegen die Ukraine verhängten Sanktionen: Der Bierabsatz nach </w:t>
      </w:r>
      <w:r w:rsidR="00D628CA">
        <w:rPr>
          <w:rFonts w:asciiTheme="minorHAnsi" w:hAnsiTheme="minorHAnsi" w:cstheme="minorHAnsi"/>
          <w:color w:val="008FC2" w:themeColor="text1"/>
          <w:szCs w:val="24"/>
        </w:rPr>
        <w:t>R</w:t>
      </w:r>
      <w:r>
        <w:rPr>
          <w:rFonts w:asciiTheme="minorHAnsi" w:hAnsiTheme="minorHAnsi" w:cstheme="minorHAnsi"/>
          <w:color w:val="008FC2" w:themeColor="text1"/>
          <w:szCs w:val="24"/>
        </w:rPr>
        <w:t>ussland, vor dem Kri</w:t>
      </w:r>
      <w:r w:rsidR="00D628CA">
        <w:rPr>
          <w:rFonts w:asciiTheme="minorHAnsi" w:hAnsiTheme="minorHAnsi" w:cstheme="minorHAnsi"/>
          <w:color w:val="008FC2" w:themeColor="text1"/>
          <w:szCs w:val="24"/>
        </w:rPr>
        <w:t>e</w:t>
      </w:r>
      <w:r>
        <w:rPr>
          <w:rFonts w:asciiTheme="minorHAnsi" w:hAnsiTheme="minorHAnsi" w:cstheme="minorHAnsi"/>
          <w:color w:val="008FC2" w:themeColor="text1"/>
          <w:szCs w:val="24"/>
        </w:rPr>
        <w:t xml:space="preserve">g </w:t>
      </w:r>
      <w:r w:rsidR="00D628CA">
        <w:rPr>
          <w:rFonts w:asciiTheme="minorHAnsi" w:hAnsiTheme="minorHAnsi" w:cstheme="minorHAnsi"/>
          <w:color w:val="008FC2" w:themeColor="text1"/>
          <w:szCs w:val="24"/>
        </w:rPr>
        <w:t>hinter</w:t>
      </w:r>
      <w:r>
        <w:rPr>
          <w:rFonts w:asciiTheme="minorHAnsi" w:hAnsiTheme="minorHAnsi" w:cstheme="minorHAnsi"/>
          <w:color w:val="008FC2" w:themeColor="text1"/>
          <w:szCs w:val="24"/>
        </w:rPr>
        <w:t xml:space="preserve"> Italien zweitwichtigstes Zielland bayerischen Bierexporte, sei </w:t>
      </w:r>
      <w:r w:rsidR="00D628CA">
        <w:rPr>
          <w:rFonts w:asciiTheme="minorHAnsi" w:hAnsiTheme="minorHAnsi" w:cstheme="minorHAnsi"/>
          <w:color w:val="008FC2" w:themeColor="text1"/>
          <w:szCs w:val="24"/>
        </w:rPr>
        <w:t xml:space="preserve">nahezu zum Erliegen gekommen. </w:t>
      </w:r>
    </w:p>
    <w:p w14:paraId="4DC47543" w14:textId="77777777" w:rsidR="00D628CA" w:rsidRDefault="00D628CA" w:rsidP="00095D0C">
      <w:pPr>
        <w:spacing w:before="120"/>
        <w:jc w:val="both"/>
        <w:rPr>
          <w:rFonts w:asciiTheme="minorHAnsi" w:hAnsiTheme="minorHAnsi" w:cstheme="minorHAnsi"/>
          <w:color w:val="008FC2" w:themeColor="text1"/>
          <w:szCs w:val="24"/>
        </w:rPr>
      </w:pPr>
      <w:r>
        <w:rPr>
          <w:rFonts w:asciiTheme="minorHAnsi" w:hAnsiTheme="minorHAnsi" w:cstheme="minorHAnsi"/>
          <w:color w:val="008FC2" w:themeColor="text1"/>
          <w:szCs w:val="24"/>
        </w:rPr>
        <w:t>Glücklicherweise konnten namhafte Exporterfolge der bayerischen Brauereien in Länder der EU diese Lücke jedoch nahezu vollständig schließen. Mit einem Exportvolumen von 5,75 Mio. hl erreichen Bayerns Brauer das zweitbeste Exportergebnis ihrer Geschichte. Nahezu jedes vierte in Bayern gebraute Bier wird im Ausland getrunken – nach Überzeugung von Brauerpräsident Schneider Beleg für den</w:t>
      </w:r>
      <w:bookmarkEnd w:id="2"/>
      <w:r w:rsidR="00995FF8">
        <w:rPr>
          <w:rFonts w:asciiTheme="minorHAnsi" w:hAnsiTheme="minorHAnsi" w:cstheme="minorHAnsi"/>
          <w:color w:val="008FC2" w:themeColor="text1"/>
          <w:szCs w:val="24"/>
        </w:rPr>
        <w:t xml:space="preserve"> herausragenden Ruf </w:t>
      </w:r>
      <w:r>
        <w:rPr>
          <w:rFonts w:asciiTheme="minorHAnsi" w:hAnsiTheme="minorHAnsi" w:cstheme="minorHAnsi"/>
          <w:color w:val="008FC2" w:themeColor="text1"/>
          <w:szCs w:val="24"/>
        </w:rPr>
        <w:t>„</w:t>
      </w:r>
      <w:r w:rsidR="00995FF8">
        <w:rPr>
          <w:rFonts w:asciiTheme="minorHAnsi" w:hAnsiTheme="minorHAnsi" w:cstheme="minorHAnsi"/>
          <w:color w:val="008FC2" w:themeColor="text1"/>
          <w:szCs w:val="24"/>
        </w:rPr>
        <w:t>Bayerische</w:t>
      </w:r>
      <w:r>
        <w:rPr>
          <w:rFonts w:asciiTheme="minorHAnsi" w:hAnsiTheme="minorHAnsi" w:cstheme="minorHAnsi"/>
          <w:color w:val="008FC2" w:themeColor="text1"/>
          <w:szCs w:val="24"/>
        </w:rPr>
        <w:t>n</w:t>
      </w:r>
      <w:r w:rsidR="00995FF8">
        <w:rPr>
          <w:rFonts w:asciiTheme="minorHAnsi" w:hAnsiTheme="minorHAnsi" w:cstheme="minorHAnsi"/>
          <w:color w:val="008FC2" w:themeColor="text1"/>
          <w:szCs w:val="24"/>
        </w:rPr>
        <w:t xml:space="preserve"> Bier</w:t>
      </w:r>
      <w:r>
        <w:rPr>
          <w:rFonts w:asciiTheme="minorHAnsi" w:hAnsiTheme="minorHAnsi" w:cstheme="minorHAnsi"/>
          <w:color w:val="008FC2" w:themeColor="text1"/>
          <w:szCs w:val="24"/>
        </w:rPr>
        <w:t xml:space="preserve">es“, einer seit über </w:t>
      </w:r>
      <w:r w:rsidR="00995FF8">
        <w:rPr>
          <w:rFonts w:asciiTheme="minorHAnsi" w:hAnsiTheme="minorHAnsi" w:cstheme="minorHAnsi"/>
          <w:color w:val="008FC2" w:themeColor="text1"/>
          <w:szCs w:val="24"/>
        </w:rPr>
        <w:t xml:space="preserve">20 Jahren </w:t>
      </w:r>
      <w:r>
        <w:rPr>
          <w:rFonts w:asciiTheme="minorHAnsi" w:hAnsiTheme="minorHAnsi" w:cstheme="minorHAnsi"/>
          <w:color w:val="008FC2" w:themeColor="text1"/>
          <w:szCs w:val="24"/>
        </w:rPr>
        <w:t>durch die EU geschützten geografischen Angabe (</w:t>
      </w:r>
      <w:proofErr w:type="spellStart"/>
      <w:r>
        <w:rPr>
          <w:rFonts w:asciiTheme="minorHAnsi" w:hAnsiTheme="minorHAnsi" w:cstheme="minorHAnsi"/>
          <w:color w:val="008FC2" w:themeColor="text1"/>
          <w:szCs w:val="24"/>
        </w:rPr>
        <w:t>g.g.A</w:t>
      </w:r>
      <w:proofErr w:type="spellEnd"/>
      <w:r>
        <w:rPr>
          <w:rFonts w:asciiTheme="minorHAnsi" w:hAnsiTheme="minorHAnsi" w:cstheme="minorHAnsi"/>
          <w:color w:val="008FC2" w:themeColor="text1"/>
          <w:szCs w:val="24"/>
        </w:rPr>
        <w:t>.).</w:t>
      </w:r>
    </w:p>
    <w:p w14:paraId="5E82D13E" w14:textId="4EE4E2C1" w:rsidR="001A4D13" w:rsidRPr="00A3564F" w:rsidRDefault="00C86C60" w:rsidP="00095D0C">
      <w:pPr>
        <w:spacing w:before="120"/>
        <w:jc w:val="both"/>
        <w:rPr>
          <w:rFonts w:asciiTheme="minorHAnsi" w:hAnsiTheme="minorHAnsi" w:cstheme="minorHAnsi"/>
          <w:b/>
          <w:color w:val="008FC2" w:themeColor="text1"/>
          <w:sz w:val="28"/>
          <w:szCs w:val="28"/>
        </w:rPr>
      </w:pPr>
      <w:bookmarkStart w:id="3" w:name="_Hlk95316973"/>
      <w:r w:rsidRPr="00A3564F">
        <w:rPr>
          <w:rFonts w:asciiTheme="minorHAnsi" w:hAnsiTheme="minorHAnsi" w:cstheme="minorHAnsi"/>
          <w:b/>
          <w:color w:val="008FC2" w:themeColor="text1"/>
          <w:sz w:val="28"/>
          <w:szCs w:val="28"/>
        </w:rPr>
        <w:t xml:space="preserve">Brauereien </w:t>
      </w:r>
      <w:r w:rsidR="00827CDE" w:rsidRPr="00A3564F">
        <w:rPr>
          <w:rFonts w:asciiTheme="minorHAnsi" w:hAnsiTheme="minorHAnsi" w:cstheme="minorHAnsi"/>
          <w:b/>
          <w:color w:val="008FC2" w:themeColor="text1"/>
          <w:sz w:val="28"/>
          <w:szCs w:val="28"/>
        </w:rPr>
        <w:t xml:space="preserve">reagieren mit Anpassungen des Bierpreises auf </w:t>
      </w:r>
      <w:r w:rsidRPr="00A3564F">
        <w:rPr>
          <w:rFonts w:asciiTheme="minorHAnsi" w:hAnsiTheme="minorHAnsi" w:cstheme="minorHAnsi"/>
          <w:b/>
          <w:color w:val="008FC2" w:themeColor="text1"/>
          <w:sz w:val="28"/>
          <w:szCs w:val="28"/>
        </w:rPr>
        <w:t>enorme</w:t>
      </w:r>
      <w:r w:rsidR="00D628CA" w:rsidRPr="00A3564F">
        <w:rPr>
          <w:rFonts w:asciiTheme="minorHAnsi" w:hAnsiTheme="minorHAnsi" w:cstheme="minorHAnsi"/>
          <w:b/>
          <w:color w:val="008FC2" w:themeColor="text1"/>
          <w:sz w:val="28"/>
          <w:szCs w:val="28"/>
        </w:rPr>
        <w:t xml:space="preserve"> Kosten</w:t>
      </w:r>
      <w:r w:rsidRPr="00A3564F">
        <w:rPr>
          <w:rFonts w:asciiTheme="minorHAnsi" w:hAnsiTheme="minorHAnsi" w:cstheme="minorHAnsi"/>
          <w:b/>
          <w:color w:val="008FC2" w:themeColor="text1"/>
          <w:sz w:val="28"/>
          <w:szCs w:val="28"/>
        </w:rPr>
        <w:t xml:space="preserve">steigerungen </w:t>
      </w:r>
      <w:r w:rsidR="00827CDE" w:rsidRPr="00A3564F">
        <w:rPr>
          <w:rFonts w:asciiTheme="minorHAnsi" w:hAnsiTheme="minorHAnsi" w:cstheme="minorHAnsi"/>
          <w:b/>
          <w:color w:val="008FC2" w:themeColor="text1"/>
          <w:sz w:val="28"/>
          <w:szCs w:val="28"/>
        </w:rPr>
        <w:t>in allen Bereichen</w:t>
      </w:r>
    </w:p>
    <w:p w14:paraId="752836B9" w14:textId="79D89FA9" w:rsidR="00827CDE" w:rsidRPr="00827CDE" w:rsidRDefault="00827CDE" w:rsidP="00095D0C">
      <w:pPr>
        <w:spacing w:before="120"/>
        <w:jc w:val="both"/>
        <w:rPr>
          <w:rFonts w:asciiTheme="minorHAnsi" w:hAnsiTheme="minorHAnsi" w:cstheme="minorHAnsi"/>
          <w:color w:val="008FC2" w:themeColor="text1"/>
          <w:szCs w:val="24"/>
        </w:rPr>
      </w:pPr>
      <w:r w:rsidRPr="00827CDE">
        <w:rPr>
          <w:rFonts w:asciiTheme="minorHAnsi" w:hAnsiTheme="minorHAnsi" w:cstheme="minorHAnsi"/>
          <w:color w:val="008FC2" w:themeColor="text1"/>
          <w:szCs w:val="24"/>
        </w:rPr>
        <w:t xml:space="preserve">Auch wenn die Absatzzahlen ein sehr positives Bild </w:t>
      </w:r>
      <w:r>
        <w:rPr>
          <w:rFonts w:asciiTheme="minorHAnsi" w:hAnsiTheme="minorHAnsi" w:cstheme="minorHAnsi"/>
          <w:color w:val="008FC2" w:themeColor="text1"/>
          <w:szCs w:val="24"/>
        </w:rPr>
        <w:t xml:space="preserve">der bayerischen Brauwirtschaft </w:t>
      </w:r>
      <w:r w:rsidRPr="00827CDE">
        <w:rPr>
          <w:rFonts w:asciiTheme="minorHAnsi" w:hAnsiTheme="minorHAnsi" w:cstheme="minorHAnsi"/>
          <w:color w:val="008FC2" w:themeColor="text1"/>
          <w:szCs w:val="24"/>
        </w:rPr>
        <w:t>zeichnen</w:t>
      </w:r>
      <w:r w:rsidR="00D628CA">
        <w:rPr>
          <w:rFonts w:asciiTheme="minorHAnsi" w:hAnsiTheme="minorHAnsi" w:cstheme="minorHAnsi"/>
          <w:color w:val="008FC2" w:themeColor="text1"/>
          <w:szCs w:val="24"/>
        </w:rPr>
        <w:t>:</w:t>
      </w:r>
      <w:r>
        <w:rPr>
          <w:rFonts w:asciiTheme="minorHAnsi" w:hAnsiTheme="minorHAnsi" w:cstheme="minorHAnsi"/>
          <w:color w:val="008FC2" w:themeColor="text1"/>
          <w:szCs w:val="24"/>
        </w:rPr>
        <w:t xml:space="preserve"> </w:t>
      </w:r>
      <w:r w:rsidR="00D628CA">
        <w:rPr>
          <w:rFonts w:asciiTheme="minorHAnsi" w:hAnsiTheme="minorHAnsi" w:cstheme="minorHAnsi"/>
          <w:color w:val="008FC2" w:themeColor="text1"/>
          <w:szCs w:val="24"/>
        </w:rPr>
        <w:t>D</w:t>
      </w:r>
      <w:r w:rsidRPr="00827CDE">
        <w:rPr>
          <w:rFonts w:asciiTheme="minorHAnsi" w:hAnsiTheme="minorHAnsi" w:cstheme="minorHAnsi"/>
          <w:color w:val="008FC2" w:themeColor="text1"/>
          <w:szCs w:val="24"/>
        </w:rPr>
        <w:t xml:space="preserve">ie reine Hektoliter-Entwicklung hat </w:t>
      </w:r>
      <w:r w:rsidR="00D628CA">
        <w:rPr>
          <w:rFonts w:asciiTheme="minorHAnsi" w:hAnsiTheme="minorHAnsi" w:cstheme="minorHAnsi"/>
          <w:color w:val="008FC2" w:themeColor="text1"/>
          <w:szCs w:val="24"/>
        </w:rPr>
        <w:t xml:space="preserve">nach Verbandsangaben </w:t>
      </w:r>
      <w:r w:rsidRPr="00827CDE">
        <w:rPr>
          <w:rFonts w:asciiTheme="minorHAnsi" w:hAnsiTheme="minorHAnsi" w:cstheme="minorHAnsi"/>
          <w:color w:val="008FC2" w:themeColor="text1"/>
          <w:szCs w:val="24"/>
        </w:rPr>
        <w:t xml:space="preserve">mit der Wirtschaftlichkeit und dem Erfolg </w:t>
      </w:r>
      <w:r>
        <w:rPr>
          <w:rFonts w:asciiTheme="minorHAnsi" w:hAnsiTheme="minorHAnsi" w:cstheme="minorHAnsi"/>
          <w:color w:val="008FC2" w:themeColor="text1"/>
          <w:szCs w:val="24"/>
        </w:rPr>
        <w:t>der</w:t>
      </w:r>
      <w:r w:rsidRPr="00827CDE">
        <w:rPr>
          <w:rFonts w:asciiTheme="minorHAnsi" w:hAnsiTheme="minorHAnsi" w:cstheme="minorHAnsi"/>
          <w:color w:val="008FC2" w:themeColor="text1"/>
          <w:szCs w:val="24"/>
        </w:rPr>
        <w:t xml:space="preserve"> </w:t>
      </w:r>
      <w:r w:rsidR="00D628CA">
        <w:rPr>
          <w:rFonts w:asciiTheme="minorHAnsi" w:hAnsiTheme="minorHAnsi" w:cstheme="minorHAnsi"/>
          <w:color w:val="008FC2" w:themeColor="text1"/>
          <w:szCs w:val="24"/>
        </w:rPr>
        <w:t xml:space="preserve">Brauereien </w:t>
      </w:r>
      <w:r w:rsidRPr="00827CDE">
        <w:rPr>
          <w:rFonts w:asciiTheme="minorHAnsi" w:hAnsiTheme="minorHAnsi" w:cstheme="minorHAnsi"/>
          <w:color w:val="008FC2" w:themeColor="text1"/>
          <w:szCs w:val="24"/>
        </w:rPr>
        <w:t>nicht viel gemein!</w:t>
      </w:r>
    </w:p>
    <w:p w14:paraId="40C5A9FA" w14:textId="7F0F759C" w:rsidR="00A3564F" w:rsidRDefault="00D628CA" w:rsidP="00095D0C">
      <w:pPr>
        <w:spacing w:before="120"/>
        <w:jc w:val="both"/>
        <w:rPr>
          <w:rFonts w:asciiTheme="minorHAnsi" w:hAnsiTheme="minorHAnsi" w:cstheme="minorHAnsi"/>
          <w:color w:val="008FC2" w:themeColor="text1"/>
          <w:szCs w:val="24"/>
        </w:rPr>
      </w:pPr>
      <w:r w:rsidRPr="00A3564F">
        <w:rPr>
          <w:rFonts w:asciiTheme="minorHAnsi" w:hAnsiTheme="minorHAnsi" w:cstheme="minorHAnsi"/>
          <w:b/>
          <w:bCs/>
          <w:color w:val="008FC2" w:themeColor="text1"/>
          <w:szCs w:val="24"/>
        </w:rPr>
        <w:lastRenderedPageBreak/>
        <w:t>Georg Schneider:</w:t>
      </w:r>
      <w:r>
        <w:rPr>
          <w:rFonts w:asciiTheme="minorHAnsi" w:hAnsiTheme="minorHAnsi" w:cstheme="minorHAnsi"/>
          <w:color w:val="008FC2" w:themeColor="text1"/>
          <w:szCs w:val="24"/>
        </w:rPr>
        <w:t xml:space="preserve"> „</w:t>
      </w:r>
      <w:r w:rsidR="00827CDE">
        <w:rPr>
          <w:rFonts w:asciiTheme="minorHAnsi" w:hAnsiTheme="minorHAnsi" w:cstheme="minorHAnsi"/>
          <w:color w:val="008FC2" w:themeColor="text1"/>
          <w:szCs w:val="24"/>
        </w:rPr>
        <w:t>S</w:t>
      </w:r>
      <w:r w:rsidR="00827CDE" w:rsidRPr="00827CDE">
        <w:rPr>
          <w:rFonts w:asciiTheme="minorHAnsi" w:hAnsiTheme="minorHAnsi" w:cstheme="minorHAnsi"/>
          <w:color w:val="008FC2" w:themeColor="text1"/>
          <w:szCs w:val="24"/>
        </w:rPr>
        <w:t xml:space="preserve">eit </w:t>
      </w:r>
      <w:r w:rsidR="00827CDE">
        <w:rPr>
          <w:rFonts w:asciiTheme="minorHAnsi" w:hAnsiTheme="minorHAnsi" w:cstheme="minorHAnsi"/>
          <w:color w:val="008FC2" w:themeColor="text1"/>
          <w:szCs w:val="24"/>
        </w:rPr>
        <w:t>Fe</w:t>
      </w:r>
      <w:r w:rsidR="00827CDE" w:rsidRPr="00827CDE">
        <w:rPr>
          <w:rFonts w:asciiTheme="minorHAnsi" w:hAnsiTheme="minorHAnsi" w:cstheme="minorHAnsi"/>
          <w:color w:val="008FC2" w:themeColor="text1"/>
          <w:szCs w:val="24"/>
        </w:rPr>
        <w:t xml:space="preserve">bruar 2022 erleben wir eine Kostenexplosion </w:t>
      </w:r>
      <w:r w:rsidR="00827CDE">
        <w:rPr>
          <w:rFonts w:asciiTheme="minorHAnsi" w:hAnsiTheme="minorHAnsi" w:cstheme="minorHAnsi"/>
          <w:color w:val="008FC2" w:themeColor="text1"/>
          <w:szCs w:val="24"/>
        </w:rPr>
        <w:t xml:space="preserve">in fast allen Bereichen. </w:t>
      </w:r>
      <w:r w:rsidR="00827CDE" w:rsidRPr="00827CDE">
        <w:rPr>
          <w:rFonts w:asciiTheme="minorHAnsi" w:hAnsiTheme="minorHAnsi" w:cstheme="minorHAnsi"/>
          <w:color w:val="008FC2" w:themeColor="text1"/>
          <w:szCs w:val="24"/>
        </w:rPr>
        <w:t>Die Brauwirtschaft leidet flächendecken</w:t>
      </w:r>
      <w:r w:rsidR="00D50A01">
        <w:rPr>
          <w:rFonts w:asciiTheme="minorHAnsi" w:hAnsiTheme="minorHAnsi" w:cstheme="minorHAnsi"/>
          <w:color w:val="008FC2" w:themeColor="text1"/>
          <w:szCs w:val="24"/>
        </w:rPr>
        <w:t>d</w:t>
      </w:r>
      <w:r w:rsidR="00827CDE" w:rsidRPr="00827CDE">
        <w:rPr>
          <w:rFonts w:asciiTheme="minorHAnsi" w:hAnsiTheme="minorHAnsi" w:cstheme="minorHAnsi"/>
          <w:color w:val="008FC2" w:themeColor="text1"/>
          <w:szCs w:val="24"/>
        </w:rPr>
        <w:t xml:space="preserve"> unter erheblichen Steigerungen der Beschaffungskosten</w:t>
      </w:r>
      <w:r>
        <w:rPr>
          <w:rFonts w:asciiTheme="minorHAnsi" w:hAnsiTheme="minorHAnsi" w:cstheme="minorHAnsi"/>
          <w:color w:val="008FC2" w:themeColor="text1"/>
          <w:szCs w:val="24"/>
        </w:rPr>
        <w:t xml:space="preserve"> vor allem für Energie</w:t>
      </w:r>
      <w:r w:rsidR="00827CDE" w:rsidRPr="00827CDE">
        <w:rPr>
          <w:rFonts w:asciiTheme="minorHAnsi" w:hAnsiTheme="minorHAnsi" w:cstheme="minorHAnsi"/>
          <w:color w:val="008FC2" w:themeColor="text1"/>
          <w:szCs w:val="24"/>
        </w:rPr>
        <w:t xml:space="preserve">, </w:t>
      </w:r>
      <w:r w:rsidR="00A3564F">
        <w:rPr>
          <w:rFonts w:asciiTheme="minorHAnsi" w:hAnsiTheme="minorHAnsi" w:cstheme="minorHAnsi"/>
          <w:color w:val="008FC2" w:themeColor="text1"/>
          <w:szCs w:val="24"/>
        </w:rPr>
        <w:t xml:space="preserve">aber auch Rohstoffe, Flaschen, Kartonagen </w:t>
      </w:r>
      <w:proofErr w:type="spellStart"/>
      <w:proofErr w:type="gramStart"/>
      <w:r w:rsidR="00A3564F">
        <w:rPr>
          <w:rFonts w:asciiTheme="minorHAnsi" w:hAnsiTheme="minorHAnsi" w:cstheme="minorHAnsi"/>
          <w:color w:val="008FC2" w:themeColor="text1"/>
          <w:szCs w:val="24"/>
        </w:rPr>
        <w:t>u.s.w</w:t>
      </w:r>
      <w:proofErr w:type="spellEnd"/>
      <w:r w:rsidR="00A3564F">
        <w:rPr>
          <w:rFonts w:asciiTheme="minorHAnsi" w:hAnsiTheme="minorHAnsi" w:cstheme="minorHAnsi"/>
          <w:color w:val="008FC2" w:themeColor="text1"/>
          <w:szCs w:val="24"/>
        </w:rPr>
        <w:t>.</w:t>
      </w:r>
      <w:r w:rsidR="00D50A01">
        <w:rPr>
          <w:rFonts w:asciiTheme="minorHAnsi" w:hAnsiTheme="minorHAnsi" w:cstheme="minorHAnsi"/>
          <w:color w:val="008FC2" w:themeColor="text1"/>
          <w:szCs w:val="24"/>
        </w:rPr>
        <w:t xml:space="preserve"> .</w:t>
      </w:r>
      <w:proofErr w:type="gramEnd"/>
      <w:r w:rsidR="00A3564F">
        <w:rPr>
          <w:rFonts w:asciiTheme="minorHAnsi" w:hAnsiTheme="minorHAnsi" w:cstheme="minorHAnsi"/>
          <w:color w:val="008FC2" w:themeColor="text1"/>
          <w:szCs w:val="24"/>
        </w:rPr>
        <w:t>“</w:t>
      </w:r>
    </w:p>
    <w:p w14:paraId="34520B05" w14:textId="1F57AB63" w:rsidR="00A3564F" w:rsidRDefault="00A3564F" w:rsidP="00095D0C">
      <w:pPr>
        <w:spacing w:before="120"/>
        <w:jc w:val="both"/>
        <w:rPr>
          <w:rFonts w:asciiTheme="minorHAnsi" w:hAnsiTheme="minorHAnsi" w:cstheme="minorHAnsi"/>
          <w:color w:val="008FC2" w:themeColor="text1"/>
          <w:szCs w:val="24"/>
        </w:rPr>
      </w:pPr>
      <w:r>
        <w:rPr>
          <w:rFonts w:asciiTheme="minorHAnsi" w:hAnsiTheme="minorHAnsi" w:cstheme="minorHAnsi"/>
          <w:color w:val="008FC2" w:themeColor="text1"/>
          <w:szCs w:val="24"/>
        </w:rPr>
        <w:t>Eine moderate Anhebung der Bierpreise sei unter diesen Umständen unerlässlich, schlussfolgert Schneider, der zugleich darauf verweist, wie schwer es gerade mittelständischen Brauereien falle, selbst für die Bestandssicherung der Unternehmen dringend erforderliche Preiserhöhungen gegen die „</w:t>
      </w:r>
      <w:r w:rsidRPr="006F29E3">
        <w:rPr>
          <w:rFonts w:asciiTheme="minorHAnsi" w:hAnsiTheme="minorHAnsi" w:cstheme="minorHAnsi"/>
          <w:i/>
          <w:iCs/>
          <w:color w:val="008FC2" w:themeColor="text1"/>
          <w:szCs w:val="24"/>
        </w:rPr>
        <w:t>unter den Augen der Kartellbehörden angehäufte Marktmacht</w:t>
      </w:r>
      <w:r>
        <w:rPr>
          <w:rFonts w:asciiTheme="minorHAnsi" w:hAnsiTheme="minorHAnsi" w:cstheme="minorHAnsi"/>
          <w:color w:val="008FC2" w:themeColor="text1"/>
          <w:szCs w:val="24"/>
        </w:rPr>
        <w:t>“ vor allem des Lebensmitteinzelhandels durchzusetzen.</w:t>
      </w:r>
    </w:p>
    <w:bookmarkEnd w:id="3"/>
    <w:p w14:paraId="67C05884" w14:textId="6E3EE388" w:rsidR="006D2097" w:rsidRDefault="00A3564F" w:rsidP="00095D0C">
      <w:pPr>
        <w:spacing w:before="120"/>
        <w:jc w:val="both"/>
        <w:rPr>
          <w:rFonts w:asciiTheme="minorHAnsi" w:hAnsiTheme="minorHAnsi" w:cstheme="minorHAnsi"/>
          <w:color w:val="008FC2" w:themeColor="text1"/>
          <w:szCs w:val="24"/>
        </w:rPr>
      </w:pPr>
      <w:r>
        <w:rPr>
          <w:rFonts w:asciiTheme="minorHAnsi" w:hAnsiTheme="minorHAnsi" w:cstheme="minorHAnsi"/>
          <w:color w:val="008FC2" w:themeColor="text1"/>
          <w:szCs w:val="24"/>
        </w:rPr>
        <w:t xml:space="preserve">In der Konsequenz hätten leider </w:t>
      </w:r>
      <w:r w:rsidR="00C86C60">
        <w:rPr>
          <w:rFonts w:asciiTheme="minorHAnsi" w:hAnsiTheme="minorHAnsi" w:cstheme="minorHAnsi"/>
          <w:color w:val="008FC2" w:themeColor="text1"/>
          <w:szCs w:val="24"/>
        </w:rPr>
        <w:t xml:space="preserve">mittlerweile weitere bayerische </w:t>
      </w:r>
      <w:r w:rsidR="00781E1A">
        <w:rPr>
          <w:rFonts w:asciiTheme="minorHAnsi" w:hAnsiTheme="minorHAnsi" w:cstheme="minorHAnsi"/>
          <w:color w:val="008FC2" w:themeColor="text1"/>
          <w:szCs w:val="24"/>
        </w:rPr>
        <w:t xml:space="preserve">Traditionsbrauereien </w:t>
      </w:r>
      <w:r w:rsidR="00C86C60">
        <w:rPr>
          <w:rFonts w:asciiTheme="minorHAnsi" w:hAnsiTheme="minorHAnsi" w:cstheme="minorHAnsi"/>
          <w:color w:val="008FC2" w:themeColor="text1"/>
          <w:szCs w:val="24"/>
        </w:rPr>
        <w:t xml:space="preserve">aufgeben </w:t>
      </w:r>
      <w:r w:rsidR="00E1391F">
        <w:rPr>
          <w:rFonts w:asciiTheme="minorHAnsi" w:hAnsiTheme="minorHAnsi" w:cstheme="minorHAnsi"/>
          <w:color w:val="008FC2" w:themeColor="text1"/>
          <w:szCs w:val="24"/>
        </w:rPr>
        <w:t xml:space="preserve">müssen </w:t>
      </w:r>
      <w:r w:rsidR="00C86C60">
        <w:rPr>
          <w:rFonts w:asciiTheme="minorHAnsi" w:hAnsiTheme="minorHAnsi" w:cstheme="minorHAnsi"/>
          <w:color w:val="008FC2" w:themeColor="text1"/>
          <w:szCs w:val="24"/>
        </w:rPr>
        <w:t xml:space="preserve">und den Braubetrieb </w:t>
      </w:r>
      <w:r w:rsidR="006D2097">
        <w:rPr>
          <w:rFonts w:asciiTheme="minorHAnsi" w:hAnsiTheme="minorHAnsi" w:cstheme="minorHAnsi"/>
          <w:color w:val="008FC2" w:themeColor="text1"/>
          <w:szCs w:val="24"/>
        </w:rPr>
        <w:t xml:space="preserve">aufgrund der </w:t>
      </w:r>
      <w:r>
        <w:rPr>
          <w:rFonts w:asciiTheme="minorHAnsi" w:hAnsiTheme="minorHAnsi" w:cstheme="minorHAnsi"/>
          <w:color w:val="008FC2" w:themeColor="text1"/>
          <w:szCs w:val="24"/>
        </w:rPr>
        <w:t xml:space="preserve">schwierigen </w:t>
      </w:r>
      <w:r w:rsidR="006D2097">
        <w:rPr>
          <w:rFonts w:asciiTheme="minorHAnsi" w:hAnsiTheme="minorHAnsi" w:cstheme="minorHAnsi"/>
          <w:color w:val="008FC2" w:themeColor="text1"/>
          <w:szCs w:val="24"/>
        </w:rPr>
        <w:t>Versorgungs</w:t>
      </w:r>
      <w:r>
        <w:rPr>
          <w:rFonts w:asciiTheme="minorHAnsi" w:hAnsiTheme="minorHAnsi" w:cstheme="minorHAnsi"/>
          <w:color w:val="008FC2" w:themeColor="text1"/>
          <w:szCs w:val="24"/>
        </w:rPr>
        <w:t xml:space="preserve">- und erdrückenden </w:t>
      </w:r>
      <w:r w:rsidR="006D2097">
        <w:rPr>
          <w:rFonts w:asciiTheme="minorHAnsi" w:hAnsiTheme="minorHAnsi" w:cstheme="minorHAnsi"/>
          <w:color w:val="008FC2" w:themeColor="text1"/>
          <w:szCs w:val="24"/>
        </w:rPr>
        <w:t>Kostensituation</w:t>
      </w:r>
      <w:r w:rsidR="006F29E3">
        <w:rPr>
          <w:rFonts w:asciiTheme="minorHAnsi" w:hAnsiTheme="minorHAnsi" w:cstheme="minorHAnsi"/>
          <w:color w:val="008FC2" w:themeColor="text1"/>
          <w:szCs w:val="24"/>
        </w:rPr>
        <w:t xml:space="preserve"> für immer </w:t>
      </w:r>
      <w:r w:rsidR="00C86C60">
        <w:rPr>
          <w:rFonts w:asciiTheme="minorHAnsi" w:hAnsiTheme="minorHAnsi" w:cstheme="minorHAnsi"/>
          <w:color w:val="008FC2" w:themeColor="text1"/>
          <w:szCs w:val="24"/>
        </w:rPr>
        <w:t xml:space="preserve">eingestellt. </w:t>
      </w:r>
    </w:p>
    <w:p w14:paraId="2643A695" w14:textId="39053ECF" w:rsidR="001A4D13" w:rsidRPr="00A3564F" w:rsidRDefault="001A4D13" w:rsidP="00095D0C">
      <w:pPr>
        <w:spacing w:before="120"/>
        <w:jc w:val="both"/>
        <w:rPr>
          <w:rFonts w:asciiTheme="minorHAnsi" w:hAnsiTheme="minorHAnsi" w:cstheme="minorHAnsi"/>
          <w:b/>
          <w:color w:val="008FC2" w:themeColor="text1"/>
          <w:sz w:val="28"/>
          <w:szCs w:val="28"/>
        </w:rPr>
      </w:pPr>
      <w:bookmarkStart w:id="4" w:name="_Hlk95316995"/>
      <w:r w:rsidRPr="00A3564F">
        <w:rPr>
          <w:rFonts w:asciiTheme="minorHAnsi" w:hAnsiTheme="minorHAnsi" w:cstheme="minorHAnsi"/>
          <w:b/>
          <w:color w:val="008FC2" w:themeColor="text1"/>
          <w:sz w:val="28"/>
          <w:szCs w:val="28"/>
        </w:rPr>
        <w:t xml:space="preserve">Konkrete Erwartungen der </w:t>
      </w:r>
      <w:r w:rsidR="002E71E7" w:rsidRPr="00A3564F">
        <w:rPr>
          <w:rFonts w:asciiTheme="minorHAnsi" w:hAnsiTheme="minorHAnsi" w:cstheme="minorHAnsi"/>
          <w:b/>
          <w:color w:val="008FC2" w:themeColor="text1"/>
          <w:sz w:val="28"/>
          <w:szCs w:val="28"/>
        </w:rPr>
        <w:t>b</w:t>
      </w:r>
      <w:r w:rsidRPr="00A3564F">
        <w:rPr>
          <w:rFonts w:asciiTheme="minorHAnsi" w:hAnsiTheme="minorHAnsi" w:cstheme="minorHAnsi"/>
          <w:b/>
          <w:color w:val="008FC2" w:themeColor="text1"/>
          <w:sz w:val="28"/>
          <w:szCs w:val="28"/>
        </w:rPr>
        <w:t>ayerischen Brauwirtschaft</w:t>
      </w:r>
    </w:p>
    <w:p w14:paraId="21BBBE68" w14:textId="06494400" w:rsidR="007570FE" w:rsidRDefault="006D2097" w:rsidP="00095D0C">
      <w:pPr>
        <w:spacing w:before="120"/>
        <w:jc w:val="both"/>
        <w:rPr>
          <w:rFonts w:asciiTheme="minorHAnsi" w:hAnsiTheme="minorHAnsi" w:cstheme="minorHAnsi"/>
          <w:color w:val="008FC2" w:themeColor="text1"/>
          <w:szCs w:val="24"/>
        </w:rPr>
      </w:pPr>
      <w:r>
        <w:rPr>
          <w:rFonts w:asciiTheme="minorHAnsi" w:hAnsiTheme="minorHAnsi" w:cstheme="minorHAnsi"/>
          <w:color w:val="008FC2" w:themeColor="text1"/>
          <w:szCs w:val="24"/>
        </w:rPr>
        <w:t xml:space="preserve">In seiner Rückschau auf das vergangene Jahr dankte </w:t>
      </w:r>
      <w:r w:rsidR="001A4D13">
        <w:rPr>
          <w:rFonts w:asciiTheme="minorHAnsi" w:hAnsiTheme="minorHAnsi" w:cstheme="minorHAnsi"/>
          <w:color w:val="008FC2" w:themeColor="text1"/>
          <w:szCs w:val="24"/>
        </w:rPr>
        <w:t xml:space="preserve">Brauerpräsident </w:t>
      </w:r>
      <w:r w:rsidR="001A4D13" w:rsidRPr="001A4D13">
        <w:rPr>
          <w:rFonts w:asciiTheme="minorHAnsi" w:hAnsiTheme="minorHAnsi" w:cstheme="minorHAnsi"/>
          <w:b/>
          <w:color w:val="008FC2" w:themeColor="text1"/>
          <w:szCs w:val="24"/>
        </w:rPr>
        <w:t>Georg Schneider</w:t>
      </w:r>
      <w:r w:rsidR="001A4D13">
        <w:rPr>
          <w:rFonts w:asciiTheme="minorHAnsi" w:hAnsiTheme="minorHAnsi" w:cstheme="minorHAnsi"/>
          <w:color w:val="008FC2" w:themeColor="text1"/>
          <w:szCs w:val="24"/>
        </w:rPr>
        <w:t xml:space="preserve"> </w:t>
      </w:r>
      <w:r>
        <w:rPr>
          <w:rFonts w:asciiTheme="minorHAnsi" w:hAnsiTheme="minorHAnsi" w:cstheme="minorHAnsi"/>
          <w:color w:val="008FC2" w:themeColor="text1"/>
          <w:szCs w:val="24"/>
        </w:rPr>
        <w:t>der Politik für die vielfältige</w:t>
      </w:r>
      <w:r w:rsidR="0083284E">
        <w:rPr>
          <w:rFonts w:asciiTheme="minorHAnsi" w:hAnsiTheme="minorHAnsi" w:cstheme="minorHAnsi"/>
          <w:color w:val="008FC2" w:themeColor="text1"/>
          <w:szCs w:val="24"/>
        </w:rPr>
        <w:t>,</w:t>
      </w:r>
      <w:r>
        <w:rPr>
          <w:rFonts w:asciiTheme="minorHAnsi" w:hAnsiTheme="minorHAnsi" w:cstheme="minorHAnsi"/>
          <w:color w:val="008FC2" w:themeColor="text1"/>
          <w:szCs w:val="24"/>
        </w:rPr>
        <w:t xml:space="preserve"> </w:t>
      </w:r>
      <w:r w:rsidR="00A3564F">
        <w:rPr>
          <w:rFonts w:asciiTheme="minorHAnsi" w:hAnsiTheme="minorHAnsi" w:cstheme="minorHAnsi"/>
          <w:color w:val="008FC2" w:themeColor="text1"/>
          <w:szCs w:val="24"/>
        </w:rPr>
        <w:t xml:space="preserve">der Brauwirtschaft gewährte Hilfe </w:t>
      </w:r>
      <w:r>
        <w:rPr>
          <w:rFonts w:asciiTheme="minorHAnsi" w:hAnsiTheme="minorHAnsi" w:cstheme="minorHAnsi"/>
          <w:color w:val="008FC2" w:themeColor="text1"/>
          <w:szCs w:val="24"/>
        </w:rPr>
        <w:t xml:space="preserve">während der Corona-Krise. Exemplarisch für </w:t>
      </w:r>
      <w:r w:rsidR="0083284E">
        <w:rPr>
          <w:rFonts w:asciiTheme="minorHAnsi" w:hAnsiTheme="minorHAnsi" w:cstheme="minorHAnsi"/>
          <w:color w:val="008FC2" w:themeColor="text1"/>
          <w:szCs w:val="24"/>
        </w:rPr>
        <w:t xml:space="preserve">viele </w:t>
      </w:r>
      <w:r w:rsidR="00A3564F">
        <w:rPr>
          <w:rFonts w:asciiTheme="minorHAnsi" w:hAnsiTheme="minorHAnsi" w:cstheme="minorHAnsi"/>
          <w:color w:val="008FC2" w:themeColor="text1"/>
          <w:szCs w:val="24"/>
        </w:rPr>
        <w:t>Unterstützungs</w:t>
      </w:r>
      <w:r>
        <w:rPr>
          <w:rFonts w:asciiTheme="minorHAnsi" w:hAnsiTheme="minorHAnsi" w:cstheme="minorHAnsi"/>
          <w:color w:val="008FC2" w:themeColor="text1"/>
          <w:szCs w:val="24"/>
        </w:rPr>
        <w:t>maßnahmen nannte er die dauerhafte Absenkung der Bierst</w:t>
      </w:r>
      <w:r w:rsidR="007570FE">
        <w:rPr>
          <w:rFonts w:asciiTheme="minorHAnsi" w:hAnsiTheme="minorHAnsi" w:cstheme="minorHAnsi"/>
          <w:color w:val="008FC2" w:themeColor="text1"/>
          <w:szCs w:val="24"/>
        </w:rPr>
        <w:t>eue</w:t>
      </w:r>
      <w:r>
        <w:rPr>
          <w:rFonts w:asciiTheme="minorHAnsi" w:hAnsiTheme="minorHAnsi" w:cstheme="minorHAnsi"/>
          <w:color w:val="008FC2" w:themeColor="text1"/>
          <w:szCs w:val="24"/>
        </w:rPr>
        <w:t xml:space="preserve">rmengenstaffel </w:t>
      </w:r>
      <w:r w:rsidR="007570FE">
        <w:rPr>
          <w:rFonts w:asciiTheme="minorHAnsi" w:hAnsiTheme="minorHAnsi" w:cstheme="minorHAnsi"/>
          <w:color w:val="008FC2" w:themeColor="text1"/>
          <w:szCs w:val="24"/>
        </w:rPr>
        <w:t>auf das Niveau von 2003, von der rund 90% der bayerischen Brauerei</w:t>
      </w:r>
      <w:r w:rsidR="0083284E">
        <w:rPr>
          <w:rFonts w:asciiTheme="minorHAnsi" w:hAnsiTheme="minorHAnsi" w:cstheme="minorHAnsi"/>
          <w:color w:val="008FC2" w:themeColor="text1"/>
          <w:szCs w:val="24"/>
        </w:rPr>
        <w:t>en</w:t>
      </w:r>
      <w:r w:rsidR="007570FE">
        <w:rPr>
          <w:rFonts w:asciiTheme="minorHAnsi" w:hAnsiTheme="minorHAnsi" w:cstheme="minorHAnsi"/>
          <w:color w:val="008FC2" w:themeColor="text1"/>
          <w:szCs w:val="24"/>
        </w:rPr>
        <w:t xml:space="preserve"> profitieren. </w:t>
      </w:r>
      <w:r w:rsidR="0083284E">
        <w:rPr>
          <w:rFonts w:asciiTheme="minorHAnsi" w:hAnsiTheme="minorHAnsi" w:cstheme="minorHAnsi"/>
          <w:color w:val="008FC2" w:themeColor="text1"/>
          <w:szCs w:val="24"/>
        </w:rPr>
        <w:t>Die „Biersteuermengenstaffel“ sorgt dafür, dass die Biersteuerbelastung mit dem Ausstoßvolumen einer Brauerei ansteigt, wovon kleinere Brauereien profitieren.</w:t>
      </w:r>
    </w:p>
    <w:p w14:paraId="72F0F975" w14:textId="484910ED" w:rsidR="003732AF" w:rsidRDefault="006B7F92" w:rsidP="00095D0C">
      <w:pPr>
        <w:spacing w:before="120"/>
        <w:jc w:val="both"/>
        <w:rPr>
          <w:rFonts w:asciiTheme="minorHAnsi" w:hAnsiTheme="minorHAnsi" w:cstheme="minorHAnsi"/>
          <w:color w:val="008FC2" w:themeColor="text1"/>
          <w:szCs w:val="24"/>
        </w:rPr>
      </w:pPr>
      <w:r>
        <w:rPr>
          <w:rFonts w:asciiTheme="minorHAnsi" w:hAnsiTheme="minorHAnsi" w:cstheme="minorHAnsi"/>
          <w:color w:val="008FC2" w:themeColor="text1"/>
          <w:szCs w:val="24"/>
        </w:rPr>
        <w:t>„</w:t>
      </w:r>
      <w:r w:rsidR="007570FE" w:rsidRPr="0083284E">
        <w:rPr>
          <w:rFonts w:asciiTheme="minorHAnsi" w:hAnsiTheme="minorHAnsi" w:cstheme="minorHAnsi"/>
          <w:i/>
          <w:iCs/>
          <w:color w:val="008FC2" w:themeColor="text1"/>
          <w:szCs w:val="24"/>
        </w:rPr>
        <w:t>Die Zukunftsfähigkeit der bayerischen Brauw</w:t>
      </w:r>
      <w:r w:rsidR="00EE42DE" w:rsidRPr="0083284E">
        <w:rPr>
          <w:rFonts w:asciiTheme="minorHAnsi" w:hAnsiTheme="minorHAnsi" w:cstheme="minorHAnsi"/>
          <w:i/>
          <w:iCs/>
          <w:color w:val="008FC2" w:themeColor="text1"/>
          <w:szCs w:val="24"/>
        </w:rPr>
        <w:t>ir</w:t>
      </w:r>
      <w:r w:rsidR="007570FE" w:rsidRPr="0083284E">
        <w:rPr>
          <w:rFonts w:asciiTheme="minorHAnsi" w:hAnsiTheme="minorHAnsi" w:cstheme="minorHAnsi"/>
          <w:i/>
          <w:iCs/>
          <w:color w:val="008FC2" w:themeColor="text1"/>
          <w:szCs w:val="24"/>
        </w:rPr>
        <w:t xml:space="preserve">tschaft </w:t>
      </w:r>
      <w:r w:rsidR="00EE42DE" w:rsidRPr="0083284E">
        <w:rPr>
          <w:rFonts w:asciiTheme="minorHAnsi" w:hAnsiTheme="minorHAnsi" w:cstheme="minorHAnsi"/>
          <w:i/>
          <w:iCs/>
          <w:color w:val="008FC2" w:themeColor="text1"/>
          <w:szCs w:val="24"/>
        </w:rPr>
        <w:t>braucht auskömmliche Rahmenbedingungen, die über das bisher Erreichte und finanzielle Soforthilfen hinausgehen</w:t>
      </w:r>
      <w:r w:rsidR="00EE42DE">
        <w:rPr>
          <w:rFonts w:asciiTheme="minorHAnsi" w:hAnsiTheme="minorHAnsi" w:cstheme="minorHAnsi"/>
          <w:color w:val="008FC2" w:themeColor="text1"/>
          <w:szCs w:val="24"/>
        </w:rPr>
        <w:t>.</w:t>
      </w:r>
      <w:r>
        <w:rPr>
          <w:rFonts w:asciiTheme="minorHAnsi" w:hAnsiTheme="minorHAnsi" w:cstheme="minorHAnsi"/>
          <w:color w:val="008FC2" w:themeColor="text1"/>
          <w:szCs w:val="24"/>
        </w:rPr>
        <w:t>“</w:t>
      </w:r>
      <w:r w:rsidR="00EE42DE">
        <w:rPr>
          <w:rFonts w:asciiTheme="minorHAnsi" w:hAnsiTheme="minorHAnsi" w:cstheme="minorHAnsi"/>
          <w:color w:val="008FC2" w:themeColor="text1"/>
          <w:szCs w:val="24"/>
        </w:rPr>
        <w:t xml:space="preserve"> Präsident Schneider appellierte eindringlich an die Politik</w:t>
      </w:r>
      <w:r w:rsidR="0083284E">
        <w:rPr>
          <w:rFonts w:asciiTheme="minorHAnsi" w:hAnsiTheme="minorHAnsi" w:cstheme="minorHAnsi"/>
          <w:color w:val="008FC2" w:themeColor="text1"/>
          <w:szCs w:val="24"/>
        </w:rPr>
        <w:t>,</w:t>
      </w:r>
      <w:r w:rsidR="00EE42DE">
        <w:rPr>
          <w:rFonts w:asciiTheme="minorHAnsi" w:hAnsiTheme="minorHAnsi" w:cstheme="minorHAnsi"/>
          <w:color w:val="008FC2" w:themeColor="text1"/>
          <w:szCs w:val="24"/>
        </w:rPr>
        <w:t xml:space="preserve"> den Bürokratieabbau wirksam voranzubringen. Au</w:t>
      </w:r>
      <w:r>
        <w:rPr>
          <w:rFonts w:asciiTheme="minorHAnsi" w:hAnsiTheme="minorHAnsi" w:cstheme="minorHAnsi"/>
          <w:color w:val="008FC2" w:themeColor="text1"/>
          <w:szCs w:val="24"/>
        </w:rPr>
        <w:t>ch</w:t>
      </w:r>
      <w:r w:rsidR="00EE42DE">
        <w:rPr>
          <w:rFonts w:asciiTheme="minorHAnsi" w:hAnsiTheme="minorHAnsi" w:cstheme="minorHAnsi"/>
          <w:color w:val="008FC2" w:themeColor="text1"/>
          <w:szCs w:val="24"/>
        </w:rPr>
        <w:t xml:space="preserve"> ging er auf drohende </w:t>
      </w:r>
      <w:r w:rsidR="0083284E">
        <w:rPr>
          <w:rFonts w:asciiTheme="minorHAnsi" w:hAnsiTheme="minorHAnsi" w:cstheme="minorHAnsi"/>
          <w:color w:val="008FC2" w:themeColor="text1"/>
          <w:szCs w:val="24"/>
        </w:rPr>
        <w:t xml:space="preserve">alkoholpolitisch motivierte </w:t>
      </w:r>
      <w:r w:rsidR="00EE42DE">
        <w:rPr>
          <w:rFonts w:asciiTheme="minorHAnsi" w:hAnsiTheme="minorHAnsi" w:cstheme="minorHAnsi"/>
          <w:color w:val="008FC2" w:themeColor="text1"/>
          <w:szCs w:val="24"/>
        </w:rPr>
        <w:t xml:space="preserve">Restriktionen für Brauereien bei der Vermarktung ihrer Spezialitäten im Zuge einer </w:t>
      </w:r>
      <w:r w:rsidR="003732AF">
        <w:rPr>
          <w:rFonts w:asciiTheme="minorHAnsi" w:hAnsiTheme="minorHAnsi" w:cstheme="minorHAnsi"/>
          <w:color w:val="008FC2" w:themeColor="text1"/>
          <w:szCs w:val="24"/>
        </w:rPr>
        <w:t xml:space="preserve">überzogenen Fürsorge der Politik für den mündigen Verbraucher ein und forderte die Stärkung des eigenverantwortlichen Umgangs mit Genussmitteln. </w:t>
      </w:r>
    </w:p>
    <w:p w14:paraId="05B1B203" w14:textId="77777777" w:rsidR="001A4D13" w:rsidRPr="0083284E" w:rsidRDefault="001A4D13" w:rsidP="00095D0C">
      <w:pPr>
        <w:spacing w:before="120"/>
        <w:jc w:val="both"/>
        <w:rPr>
          <w:rFonts w:asciiTheme="minorHAnsi" w:hAnsiTheme="minorHAnsi" w:cstheme="minorHAnsi"/>
          <w:b/>
          <w:color w:val="008FC2" w:themeColor="text1"/>
          <w:sz w:val="28"/>
          <w:szCs w:val="28"/>
        </w:rPr>
      </w:pPr>
      <w:bookmarkStart w:id="5" w:name="_Hlk95317013"/>
      <w:bookmarkEnd w:id="4"/>
      <w:r w:rsidRPr="0083284E">
        <w:rPr>
          <w:rFonts w:asciiTheme="minorHAnsi" w:hAnsiTheme="minorHAnsi" w:cstheme="minorHAnsi"/>
          <w:b/>
          <w:color w:val="008FC2" w:themeColor="text1"/>
          <w:sz w:val="28"/>
          <w:szCs w:val="28"/>
        </w:rPr>
        <w:t>Zukunftsthemen der Brauwirtschaft</w:t>
      </w:r>
    </w:p>
    <w:p w14:paraId="78641B4D" w14:textId="18EBB7C4" w:rsidR="006F29E3" w:rsidRDefault="003732AF" w:rsidP="00095D0C">
      <w:pPr>
        <w:spacing w:before="120"/>
        <w:jc w:val="both"/>
        <w:rPr>
          <w:rFonts w:asciiTheme="minorHAnsi" w:hAnsiTheme="minorHAnsi" w:cstheme="minorHAnsi"/>
          <w:color w:val="008FC2" w:themeColor="text1"/>
          <w:szCs w:val="24"/>
        </w:rPr>
      </w:pPr>
      <w:r>
        <w:rPr>
          <w:rFonts w:asciiTheme="minorHAnsi" w:hAnsiTheme="minorHAnsi" w:cstheme="minorHAnsi"/>
          <w:color w:val="008FC2" w:themeColor="text1"/>
          <w:szCs w:val="24"/>
        </w:rPr>
        <w:t xml:space="preserve">Die </w:t>
      </w:r>
      <w:r w:rsidR="00D50A01">
        <w:rPr>
          <w:rFonts w:asciiTheme="minorHAnsi" w:hAnsiTheme="minorHAnsi" w:cstheme="minorHAnsi"/>
          <w:color w:val="008FC2" w:themeColor="text1"/>
          <w:szCs w:val="24"/>
        </w:rPr>
        <w:t>b</w:t>
      </w:r>
      <w:r>
        <w:rPr>
          <w:rFonts w:asciiTheme="minorHAnsi" w:hAnsiTheme="minorHAnsi" w:cstheme="minorHAnsi"/>
          <w:color w:val="008FC2" w:themeColor="text1"/>
          <w:szCs w:val="24"/>
        </w:rPr>
        <w:t xml:space="preserve">ayerische Brauwirtschaft hat sich trotz der </w:t>
      </w:r>
      <w:r w:rsidR="003602A5">
        <w:rPr>
          <w:rFonts w:asciiTheme="minorHAnsi" w:hAnsiTheme="minorHAnsi" w:cstheme="minorHAnsi"/>
          <w:color w:val="008FC2" w:themeColor="text1"/>
          <w:szCs w:val="24"/>
        </w:rPr>
        <w:t xml:space="preserve">Belastungen, die </w:t>
      </w:r>
      <w:r>
        <w:rPr>
          <w:rFonts w:asciiTheme="minorHAnsi" w:hAnsiTheme="minorHAnsi" w:cstheme="minorHAnsi"/>
          <w:color w:val="008FC2" w:themeColor="text1"/>
          <w:szCs w:val="24"/>
        </w:rPr>
        <w:t xml:space="preserve">sie in den vergangenen Jahren schultern musste, intensiv mit Zukunftsthemen wie </w:t>
      </w:r>
      <w:r w:rsidR="0083284E">
        <w:rPr>
          <w:rFonts w:asciiTheme="minorHAnsi" w:hAnsiTheme="minorHAnsi" w:cstheme="minorHAnsi"/>
          <w:color w:val="008FC2" w:themeColor="text1"/>
          <w:szCs w:val="24"/>
        </w:rPr>
        <w:t xml:space="preserve">einer </w:t>
      </w:r>
      <w:r>
        <w:rPr>
          <w:rFonts w:asciiTheme="minorHAnsi" w:hAnsiTheme="minorHAnsi" w:cstheme="minorHAnsi"/>
          <w:color w:val="008FC2" w:themeColor="text1"/>
          <w:szCs w:val="24"/>
        </w:rPr>
        <w:t>nachhaltige</w:t>
      </w:r>
      <w:r w:rsidR="0083284E">
        <w:rPr>
          <w:rFonts w:asciiTheme="minorHAnsi" w:hAnsiTheme="minorHAnsi" w:cstheme="minorHAnsi"/>
          <w:color w:val="008FC2" w:themeColor="text1"/>
          <w:szCs w:val="24"/>
        </w:rPr>
        <w:t>n</w:t>
      </w:r>
      <w:r>
        <w:rPr>
          <w:rFonts w:asciiTheme="minorHAnsi" w:hAnsiTheme="minorHAnsi" w:cstheme="minorHAnsi"/>
          <w:color w:val="008FC2" w:themeColor="text1"/>
          <w:szCs w:val="24"/>
        </w:rPr>
        <w:t xml:space="preserve"> Unternehmensführung und de</w:t>
      </w:r>
      <w:r w:rsidR="0083284E">
        <w:rPr>
          <w:rFonts w:asciiTheme="minorHAnsi" w:hAnsiTheme="minorHAnsi" w:cstheme="minorHAnsi"/>
          <w:color w:val="008FC2" w:themeColor="text1"/>
          <w:szCs w:val="24"/>
        </w:rPr>
        <w:t>m</w:t>
      </w:r>
      <w:r>
        <w:rPr>
          <w:rFonts w:asciiTheme="minorHAnsi" w:hAnsiTheme="minorHAnsi" w:cstheme="minorHAnsi"/>
          <w:color w:val="008FC2" w:themeColor="text1"/>
          <w:szCs w:val="24"/>
        </w:rPr>
        <w:t xml:space="preserve"> Ressourcenschutz beschäftigt. </w:t>
      </w:r>
      <w:r w:rsidRPr="003732AF">
        <w:rPr>
          <w:rFonts w:asciiTheme="minorHAnsi" w:hAnsiTheme="minorHAnsi" w:cstheme="minorHAnsi"/>
          <w:color w:val="008FC2" w:themeColor="text1"/>
          <w:szCs w:val="24"/>
        </w:rPr>
        <w:t>Im Laufe des vergangenen Jahres hat der Bayerische Brauerbund ein auf die mittelständische Brauwirtschaft zugeschnittenes</w:t>
      </w:r>
      <w:r w:rsidR="006F29E3">
        <w:rPr>
          <w:rFonts w:asciiTheme="minorHAnsi" w:hAnsiTheme="minorHAnsi" w:cstheme="minorHAnsi"/>
          <w:color w:val="008FC2" w:themeColor="text1"/>
          <w:szCs w:val="24"/>
        </w:rPr>
        <w:t>,</w:t>
      </w:r>
      <w:r w:rsidRPr="003732AF">
        <w:rPr>
          <w:rFonts w:asciiTheme="minorHAnsi" w:hAnsiTheme="minorHAnsi" w:cstheme="minorHAnsi"/>
          <w:color w:val="008FC2" w:themeColor="text1"/>
          <w:szCs w:val="24"/>
        </w:rPr>
        <w:t xml:space="preserve"> onlinebasiertes </w:t>
      </w:r>
      <w:r w:rsidRPr="006F29E3">
        <w:rPr>
          <w:rFonts w:asciiTheme="minorHAnsi" w:hAnsiTheme="minorHAnsi" w:cstheme="minorHAnsi"/>
          <w:b/>
          <w:bCs/>
          <w:color w:val="008FC2" w:themeColor="text1"/>
          <w:szCs w:val="24"/>
        </w:rPr>
        <w:t>Nachhaltigkeitsmanagement-System</w:t>
      </w:r>
      <w:r w:rsidRPr="003732AF">
        <w:rPr>
          <w:rFonts w:asciiTheme="minorHAnsi" w:hAnsiTheme="minorHAnsi" w:cstheme="minorHAnsi"/>
          <w:color w:val="008FC2" w:themeColor="text1"/>
          <w:szCs w:val="24"/>
        </w:rPr>
        <w:t xml:space="preserve"> in Zusammenarbeit mit dem Lehrstuhl für Nachhaltigkeit an der Universität Witten Herdecke entwickelt und den Brauereien an die Hand gegeben. </w:t>
      </w:r>
      <w:r>
        <w:rPr>
          <w:rFonts w:asciiTheme="minorHAnsi" w:hAnsiTheme="minorHAnsi" w:cstheme="minorHAnsi"/>
          <w:color w:val="008FC2" w:themeColor="text1"/>
          <w:szCs w:val="24"/>
        </w:rPr>
        <w:t>„</w:t>
      </w:r>
      <w:r w:rsidRPr="0083284E">
        <w:rPr>
          <w:rFonts w:asciiTheme="minorHAnsi" w:hAnsiTheme="minorHAnsi" w:cstheme="minorHAnsi"/>
          <w:i/>
          <w:iCs/>
          <w:color w:val="008FC2" w:themeColor="text1"/>
          <w:szCs w:val="24"/>
        </w:rPr>
        <w:t>Auch Mittelstand kann nachhaltig!</w:t>
      </w:r>
      <w:r>
        <w:rPr>
          <w:rFonts w:asciiTheme="minorHAnsi" w:hAnsiTheme="minorHAnsi" w:cstheme="minorHAnsi"/>
          <w:color w:val="008FC2" w:themeColor="text1"/>
          <w:szCs w:val="24"/>
        </w:rPr>
        <w:t>“</w:t>
      </w:r>
      <w:r w:rsidRPr="003732AF">
        <w:rPr>
          <w:rFonts w:asciiTheme="minorHAnsi" w:hAnsiTheme="minorHAnsi" w:cstheme="minorHAnsi"/>
          <w:color w:val="008FC2" w:themeColor="text1"/>
          <w:szCs w:val="24"/>
        </w:rPr>
        <w:t xml:space="preserve"> </w:t>
      </w:r>
      <w:r>
        <w:rPr>
          <w:rFonts w:asciiTheme="minorHAnsi" w:hAnsiTheme="minorHAnsi" w:cstheme="minorHAnsi"/>
          <w:color w:val="008FC2" w:themeColor="text1"/>
          <w:szCs w:val="24"/>
        </w:rPr>
        <w:t xml:space="preserve">so Präsident Schneider. </w:t>
      </w:r>
      <w:r w:rsidR="0083284E">
        <w:rPr>
          <w:rFonts w:asciiTheme="minorHAnsi" w:hAnsiTheme="minorHAnsi" w:cstheme="minorHAnsi"/>
          <w:color w:val="008FC2" w:themeColor="text1"/>
          <w:szCs w:val="24"/>
        </w:rPr>
        <w:t xml:space="preserve">Mit Verbandsaktivitäten zur </w:t>
      </w:r>
      <w:r>
        <w:rPr>
          <w:rFonts w:asciiTheme="minorHAnsi" w:hAnsiTheme="minorHAnsi" w:cstheme="minorHAnsi"/>
          <w:color w:val="008FC2" w:themeColor="text1"/>
          <w:szCs w:val="24"/>
        </w:rPr>
        <w:t>Stärk</w:t>
      </w:r>
      <w:r w:rsidRPr="003732AF">
        <w:rPr>
          <w:rFonts w:asciiTheme="minorHAnsi" w:hAnsiTheme="minorHAnsi" w:cstheme="minorHAnsi"/>
          <w:color w:val="008FC2" w:themeColor="text1"/>
          <w:szCs w:val="24"/>
        </w:rPr>
        <w:t xml:space="preserve">ung des </w:t>
      </w:r>
      <w:r>
        <w:rPr>
          <w:rFonts w:asciiTheme="minorHAnsi" w:hAnsiTheme="minorHAnsi" w:cstheme="minorHAnsi"/>
          <w:color w:val="008FC2" w:themeColor="text1"/>
          <w:szCs w:val="24"/>
        </w:rPr>
        <w:t xml:space="preserve">bewährten </w:t>
      </w:r>
      <w:r w:rsidRPr="003732AF">
        <w:rPr>
          <w:rFonts w:asciiTheme="minorHAnsi" w:hAnsiTheme="minorHAnsi" w:cstheme="minorHAnsi"/>
          <w:color w:val="008FC2" w:themeColor="text1"/>
          <w:szCs w:val="24"/>
        </w:rPr>
        <w:t xml:space="preserve">Mehrwegsystems durch </w:t>
      </w:r>
      <w:r>
        <w:rPr>
          <w:rFonts w:asciiTheme="minorHAnsi" w:hAnsiTheme="minorHAnsi" w:cstheme="minorHAnsi"/>
          <w:color w:val="008FC2" w:themeColor="text1"/>
          <w:szCs w:val="24"/>
        </w:rPr>
        <w:t xml:space="preserve">die </w:t>
      </w:r>
      <w:r w:rsidRPr="003732AF">
        <w:rPr>
          <w:rFonts w:asciiTheme="minorHAnsi" w:hAnsiTheme="minorHAnsi" w:cstheme="minorHAnsi"/>
          <w:color w:val="008FC2" w:themeColor="text1"/>
          <w:szCs w:val="24"/>
        </w:rPr>
        <w:t xml:space="preserve">Poolung und weitergehende Standardisierung </w:t>
      </w:r>
      <w:r>
        <w:rPr>
          <w:rFonts w:asciiTheme="minorHAnsi" w:hAnsiTheme="minorHAnsi" w:cstheme="minorHAnsi"/>
          <w:color w:val="008FC2" w:themeColor="text1"/>
          <w:szCs w:val="24"/>
        </w:rPr>
        <w:t>des</w:t>
      </w:r>
      <w:r w:rsidRPr="003732AF">
        <w:rPr>
          <w:rFonts w:asciiTheme="minorHAnsi" w:hAnsiTheme="minorHAnsi" w:cstheme="minorHAnsi"/>
          <w:color w:val="008FC2" w:themeColor="text1"/>
          <w:szCs w:val="24"/>
        </w:rPr>
        <w:t xml:space="preserve"> Mehrweg-Flaschenbestandes und </w:t>
      </w:r>
      <w:r w:rsidR="0083284E">
        <w:rPr>
          <w:rFonts w:asciiTheme="minorHAnsi" w:hAnsiTheme="minorHAnsi" w:cstheme="minorHAnsi"/>
          <w:color w:val="008FC2" w:themeColor="text1"/>
          <w:szCs w:val="24"/>
        </w:rPr>
        <w:t xml:space="preserve">zur Umsetzung </w:t>
      </w:r>
      <w:r w:rsidRPr="003732AF">
        <w:rPr>
          <w:rFonts w:asciiTheme="minorHAnsi" w:hAnsiTheme="minorHAnsi" w:cstheme="minorHAnsi"/>
          <w:color w:val="008FC2" w:themeColor="text1"/>
          <w:szCs w:val="24"/>
        </w:rPr>
        <w:t>eine</w:t>
      </w:r>
      <w:r w:rsidR="0083284E">
        <w:rPr>
          <w:rFonts w:asciiTheme="minorHAnsi" w:hAnsiTheme="minorHAnsi" w:cstheme="minorHAnsi"/>
          <w:color w:val="008FC2" w:themeColor="text1"/>
          <w:szCs w:val="24"/>
        </w:rPr>
        <w:t>r</w:t>
      </w:r>
      <w:r w:rsidRPr="003732AF">
        <w:rPr>
          <w:rFonts w:asciiTheme="minorHAnsi" w:hAnsiTheme="minorHAnsi" w:cstheme="minorHAnsi"/>
          <w:color w:val="008FC2" w:themeColor="text1"/>
          <w:szCs w:val="24"/>
        </w:rPr>
        <w:t xml:space="preserve"> angemessene</w:t>
      </w:r>
      <w:r w:rsidR="0083284E">
        <w:rPr>
          <w:rFonts w:asciiTheme="minorHAnsi" w:hAnsiTheme="minorHAnsi" w:cstheme="minorHAnsi"/>
          <w:color w:val="008FC2" w:themeColor="text1"/>
          <w:szCs w:val="24"/>
        </w:rPr>
        <w:t>n</w:t>
      </w:r>
      <w:r w:rsidRPr="003732AF">
        <w:rPr>
          <w:rFonts w:asciiTheme="minorHAnsi" w:hAnsiTheme="minorHAnsi" w:cstheme="minorHAnsi"/>
          <w:color w:val="008FC2" w:themeColor="text1"/>
          <w:szCs w:val="24"/>
        </w:rPr>
        <w:t xml:space="preserve"> Pfandhöhe</w:t>
      </w:r>
      <w:r>
        <w:rPr>
          <w:rFonts w:asciiTheme="minorHAnsi" w:hAnsiTheme="minorHAnsi" w:cstheme="minorHAnsi"/>
          <w:color w:val="008FC2" w:themeColor="text1"/>
          <w:szCs w:val="24"/>
        </w:rPr>
        <w:t xml:space="preserve"> </w:t>
      </w:r>
      <w:r w:rsidR="0083284E">
        <w:rPr>
          <w:rFonts w:asciiTheme="minorHAnsi" w:hAnsiTheme="minorHAnsi" w:cstheme="minorHAnsi"/>
          <w:color w:val="008FC2" w:themeColor="text1"/>
          <w:szCs w:val="24"/>
        </w:rPr>
        <w:t xml:space="preserve">beschrieb </w:t>
      </w:r>
      <w:r>
        <w:rPr>
          <w:rFonts w:asciiTheme="minorHAnsi" w:hAnsiTheme="minorHAnsi" w:cstheme="minorHAnsi"/>
          <w:color w:val="008FC2" w:themeColor="text1"/>
          <w:szCs w:val="24"/>
        </w:rPr>
        <w:t xml:space="preserve">Präsident Schneider </w:t>
      </w:r>
      <w:r w:rsidR="0083284E">
        <w:rPr>
          <w:rFonts w:asciiTheme="minorHAnsi" w:hAnsiTheme="minorHAnsi" w:cstheme="minorHAnsi"/>
          <w:color w:val="008FC2" w:themeColor="text1"/>
          <w:szCs w:val="24"/>
        </w:rPr>
        <w:t xml:space="preserve">zwei </w:t>
      </w:r>
      <w:r>
        <w:rPr>
          <w:rFonts w:asciiTheme="minorHAnsi" w:hAnsiTheme="minorHAnsi" w:cstheme="minorHAnsi"/>
          <w:color w:val="008FC2" w:themeColor="text1"/>
          <w:szCs w:val="24"/>
        </w:rPr>
        <w:t xml:space="preserve">Aktivitäten der </w:t>
      </w:r>
      <w:r w:rsidR="0083284E">
        <w:rPr>
          <w:rFonts w:asciiTheme="minorHAnsi" w:hAnsiTheme="minorHAnsi" w:cstheme="minorHAnsi"/>
          <w:color w:val="008FC2" w:themeColor="text1"/>
          <w:szCs w:val="24"/>
        </w:rPr>
        <w:t xml:space="preserve">Standes- und Interessenvertretung der bayerischen Brauer </w:t>
      </w:r>
      <w:r>
        <w:rPr>
          <w:rFonts w:asciiTheme="minorHAnsi" w:hAnsiTheme="minorHAnsi" w:cstheme="minorHAnsi"/>
          <w:color w:val="008FC2" w:themeColor="text1"/>
          <w:szCs w:val="24"/>
        </w:rPr>
        <w:t xml:space="preserve">für mehr Nachhaltigkeit </w:t>
      </w:r>
      <w:r w:rsidR="006B7F92">
        <w:rPr>
          <w:rFonts w:asciiTheme="minorHAnsi" w:hAnsiTheme="minorHAnsi" w:cstheme="minorHAnsi"/>
          <w:color w:val="008FC2" w:themeColor="text1"/>
          <w:szCs w:val="24"/>
        </w:rPr>
        <w:t xml:space="preserve">und spannte einen Bogen der </w:t>
      </w:r>
      <w:r w:rsidR="006F29E3">
        <w:rPr>
          <w:rFonts w:asciiTheme="minorHAnsi" w:hAnsiTheme="minorHAnsi" w:cstheme="minorHAnsi"/>
          <w:color w:val="008FC2" w:themeColor="text1"/>
          <w:szCs w:val="24"/>
        </w:rPr>
        <w:t xml:space="preserve">ressourcenschonenden </w:t>
      </w:r>
      <w:r w:rsidR="006B7F92">
        <w:rPr>
          <w:rFonts w:asciiTheme="minorHAnsi" w:hAnsiTheme="minorHAnsi" w:cstheme="minorHAnsi"/>
          <w:color w:val="008FC2" w:themeColor="text1"/>
          <w:szCs w:val="24"/>
        </w:rPr>
        <w:t xml:space="preserve">Maßnahmen </w:t>
      </w:r>
      <w:r>
        <w:rPr>
          <w:rFonts w:asciiTheme="minorHAnsi" w:hAnsiTheme="minorHAnsi" w:cstheme="minorHAnsi"/>
          <w:color w:val="008FC2" w:themeColor="text1"/>
          <w:szCs w:val="24"/>
        </w:rPr>
        <w:t xml:space="preserve">von der </w:t>
      </w:r>
      <w:r w:rsidR="006B7F92">
        <w:rPr>
          <w:rFonts w:asciiTheme="minorHAnsi" w:hAnsiTheme="minorHAnsi" w:cstheme="minorHAnsi"/>
          <w:color w:val="008FC2" w:themeColor="text1"/>
          <w:szCs w:val="24"/>
        </w:rPr>
        <w:t>l</w:t>
      </w:r>
      <w:r>
        <w:rPr>
          <w:rFonts w:asciiTheme="minorHAnsi" w:hAnsiTheme="minorHAnsi" w:cstheme="minorHAnsi"/>
          <w:color w:val="008FC2" w:themeColor="text1"/>
          <w:szCs w:val="24"/>
        </w:rPr>
        <w:t xml:space="preserve">andwirtschaftlichen Produktion der Bierrohstoffe bis zur </w:t>
      </w:r>
      <w:r w:rsidR="006B7F92">
        <w:rPr>
          <w:rFonts w:asciiTheme="minorHAnsi" w:hAnsiTheme="minorHAnsi" w:cstheme="minorHAnsi"/>
          <w:color w:val="008FC2" w:themeColor="text1"/>
          <w:szCs w:val="24"/>
        </w:rPr>
        <w:t xml:space="preserve">Verpackung und </w:t>
      </w:r>
      <w:r w:rsidR="0083284E">
        <w:rPr>
          <w:rFonts w:asciiTheme="minorHAnsi" w:hAnsiTheme="minorHAnsi" w:cstheme="minorHAnsi"/>
          <w:color w:val="008FC2" w:themeColor="text1"/>
          <w:szCs w:val="24"/>
        </w:rPr>
        <w:t xml:space="preserve">zum </w:t>
      </w:r>
      <w:r w:rsidR="006B7F92">
        <w:rPr>
          <w:rFonts w:asciiTheme="minorHAnsi" w:hAnsiTheme="minorHAnsi" w:cstheme="minorHAnsi"/>
          <w:color w:val="008FC2" w:themeColor="text1"/>
          <w:szCs w:val="24"/>
        </w:rPr>
        <w:t>Transport.</w:t>
      </w:r>
      <w:r w:rsidR="0083284E">
        <w:rPr>
          <w:rFonts w:asciiTheme="minorHAnsi" w:hAnsiTheme="minorHAnsi" w:cstheme="minorHAnsi"/>
          <w:color w:val="008FC2" w:themeColor="text1"/>
          <w:szCs w:val="24"/>
        </w:rPr>
        <w:t xml:space="preserve"> des Bieres.</w:t>
      </w:r>
    </w:p>
    <w:p w14:paraId="5505C35E" w14:textId="71F8FF1C" w:rsidR="006F29E3" w:rsidRPr="006F29E3" w:rsidRDefault="006F29E3" w:rsidP="00095D0C">
      <w:pPr>
        <w:spacing w:before="120"/>
        <w:jc w:val="both"/>
        <w:rPr>
          <w:rFonts w:asciiTheme="minorHAnsi" w:hAnsiTheme="minorHAnsi" w:cstheme="minorHAnsi"/>
          <w:color w:val="008FC2" w:themeColor="text1"/>
          <w:sz w:val="20"/>
        </w:rPr>
      </w:pPr>
      <w:r>
        <w:rPr>
          <w:rFonts w:asciiTheme="minorHAnsi" w:hAnsiTheme="minorHAnsi" w:cstheme="minorHAnsi"/>
          <w:noProof/>
          <w:color w:val="008FC2" w:themeColor="text1"/>
          <w:sz w:val="20"/>
        </w:rPr>
        <mc:AlternateContent>
          <mc:Choice Requires="wps">
            <w:drawing>
              <wp:anchor distT="0" distB="0" distL="114300" distR="114300" simplePos="0" relativeHeight="251659264" behindDoc="0" locked="0" layoutInCell="1" allowOverlap="1" wp14:anchorId="785FD42C" wp14:editId="6E65CF54">
                <wp:simplePos x="0" y="0"/>
                <wp:positionH relativeFrom="column">
                  <wp:posOffset>518794</wp:posOffset>
                </wp:positionH>
                <wp:positionV relativeFrom="paragraph">
                  <wp:posOffset>96520</wp:posOffset>
                </wp:positionV>
                <wp:extent cx="4905375"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4905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0F0271"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85pt,7.6pt" to="427.1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" strokecolor="#62b2ee [3204]" strokeweight=".5pt">
                <v:stroke joinstyle="miter"/>
              </v:line>
            </w:pict>
          </mc:Fallback>
        </mc:AlternateContent>
      </w:r>
    </w:p>
    <w:bookmarkEnd w:id="5"/>
    <w:p w14:paraId="65E52F80" w14:textId="21A325D0" w:rsidR="0034370E" w:rsidRPr="006F29E3" w:rsidRDefault="007D4448" w:rsidP="0083284E">
      <w:pPr>
        <w:spacing w:before="120"/>
        <w:jc w:val="both"/>
        <w:rPr>
          <w:rFonts w:asciiTheme="minorHAnsi" w:hAnsiTheme="minorHAnsi" w:cstheme="minorHAnsi"/>
          <w:color w:val="008FC2" w:themeColor="text1"/>
          <w:sz w:val="22"/>
          <w:szCs w:val="22"/>
        </w:rPr>
      </w:pPr>
      <w:r w:rsidRPr="006F29E3">
        <w:rPr>
          <w:rFonts w:asciiTheme="minorHAnsi" w:hAnsiTheme="minorHAnsi" w:cstheme="minorHAnsi"/>
          <w:color w:val="008FC2" w:themeColor="text1"/>
          <w:sz w:val="22"/>
          <w:szCs w:val="22"/>
        </w:rPr>
        <w:t xml:space="preserve">Statistische Auswertungen zur Absatzentwicklung der bayerischen Brauwirtschaft sowie Hintergrundinformationen zu den Zukunftsthemen der Branche finden Sie unter </w:t>
      </w:r>
      <w:hyperlink r:id="rId7" w:history="1">
        <w:r w:rsidRPr="006F29E3">
          <w:rPr>
            <w:rStyle w:val="Hyperlink"/>
            <w:rFonts w:asciiTheme="minorHAnsi" w:hAnsiTheme="minorHAnsi" w:cstheme="minorHAnsi"/>
            <w:sz w:val="22"/>
            <w:szCs w:val="22"/>
          </w:rPr>
          <w:t>www.bayerisches-bier.de</w:t>
        </w:r>
      </w:hyperlink>
      <w:bookmarkEnd w:id="1"/>
    </w:p>
    <w:sectPr w:rsidR="0034370E" w:rsidRPr="006F29E3" w:rsidSect="00F93D97">
      <w:headerReference w:type="default" r:id="rId8"/>
      <w:footerReference w:type="even" r:id="rId9"/>
      <w:footerReference w:type="default" r:id="rId10"/>
      <w:headerReference w:type="first" r:id="rId11"/>
      <w:footerReference w:type="first" r:id="rId12"/>
      <w:pgSz w:w="11900" w:h="16840"/>
      <w:pgMar w:top="2223" w:right="1134" w:bottom="1134" w:left="1418" w:header="1418"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042CA" w14:textId="77777777" w:rsidR="00712B32" w:rsidRDefault="00712B32" w:rsidP="003D5BCD">
      <w:r>
        <w:separator/>
      </w:r>
    </w:p>
  </w:endnote>
  <w:endnote w:type="continuationSeparator" w:id="0">
    <w:p w14:paraId="50E0D816" w14:textId="77777777" w:rsidR="00712B32" w:rsidRDefault="00712B32" w:rsidP="003D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04563987"/>
      <w:docPartObj>
        <w:docPartGallery w:val="Page Numbers (Bottom of Page)"/>
        <w:docPartUnique/>
      </w:docPartObj>
    </w:sdtPr>
    <w:sdtEndPr>
      <w:rPr>
        <w:rStyle w:val="Seitenzahl"/>
      </w:rPr>
    </w:sdtEndPr>
    <w:sdtContent>
      <w:p w14:paraId="2C1A3C7E" w14:textId="77777777" w:rsidR="00C100AF" w:rsidRDefault="00C100AF" w:rsidP="00B8103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58F7BB4" w14:textId="77777777" w:rsidR="00C100AF" w:rsidRDefault="00C100AF" w:rsidP="00C100A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C2B87" w14:textId="77777777" w:rsidR="003D5BCD" w:rsidRPr="002F31C7" w:rsidRDefault="002F31C7" w:rsidP="002F31C7">
    <w:pPr>
      <w:pStyle w:val="EinfAbs"/>
      <w:tabs>
        <w:tab w:val="left" w:pos="520"/>
      </w:tabs>
      <w:ind w:right="360"/>
      <w:rPr>
        <w:rFonts w:ascii="Calibri" w:hAnsi="Calibri" w:cs="Calibri"/>
        <w:sz w:val="16"/>
        <w:szCs w:val="16"/>
        <w:lang w:val="de-DE"/>
      </w:rPr>
    </w:pPr>
    <w:r w:rsidRPr="002F31C7">
      <w:rPr>
        <w:rFonts w:ascii="Calibri" w:hAnsi="Calibri" w:cs="Calibri"/>
        <w:noProof/>
        <w:sz w:val="16"/>
        <w:szCs w:val="16"/>
        <w:lang w:val="de-DE" w:eastAsia="de-DE"/>
      </w:rPr>
      <mc:AlternateContent>
        <mc:Choice Requires="wps">
          <w:drawing>
            <wp:anchor distT="0" distB="0" distL="114300" distR="114300" simplePos="0" relativeHeight="251668480" behindDoc="1" locked="0" layoutInCell="1" allowOverlap="1" wp14:anchorId="4E35A8D8" wp14:editId="7B9B3909">
              <wp:simplePos x="0" y="0"/>
              <wp:positionH relativeFrom="leftMargin">
                <wp:posOffset>1952171</wp:posOffset>
              </wp:positionH>
              <wp:positionV relativeFrom="topMargin">
                <wp:posOffset>10081260</wp:posOffset>
              </wp:positionV>
              <wp:extent cx="3600000" cy="428400"/>
              <wp:effectExtent l="0" t="0" r="0" b="3810"/>
              <wp:wrapTight wrapText="bothSides">
                <wp:wrapPolygon edited="0">
                  <wp:start x="0" y="0"/>
                  <wp:lineTo x="0" y="21151"/>
                  <wp:lineTo x="21490" y="21151"/>
                  <wp:lineTo x="21490" y="0"/>
                  <wp:lineTo x="0" y="0"/>
                </wp:wrapPolygon>
              </wp:wrapTight>
              <wp:docPr id="12" name="Textfeld 12"/>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5F976010"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4D4D2A24" w14:textId="77777777" w:rsidR="00C44B5D" w:rsidRPr="002F31C7" w:rsidRDefault="006D5CF6" w:rsidP="00C44B5D">
                          <w:pPr>
                            <w:pStyle w:val="EinfAbs"/>
                            <w:tabs>
                              <w:tab w:val="left" w:pos="520"/>
                            </w:tabs>
                            <w:jc w:val="center"/>
                            <w:rPr>
                              <w:rFonts w:ascii="Calibri" w:hAnsi="Calibri" w:cs="Calibri"/>
                              <w:caps/>
                              <w:color w:val="008DC9"/>
                              <w:sz w:val="18"/>
                              <w:szCs w:val="18"/>
                              <w:lang w:val="de-DE"/>
                            </w:rPr>
                          </w:pPr>
                          <w:hyperlink r:id="rId1" w:history="1">
                            <w:r w:rsidR="00C44B5D" w:rsidRPr="002F31C7">
                              <w:rPr>
                                <w:rStyle w:val="Hyperlink"/>
                                <w:rFonts w:cstheme="minorHAnsi"/>
                                <w:color w:val="008DC9"/>
                                <w:sz w:val="18"/>
                                <w:szCs w:val="18"/>
                                <w:u w:val="none"/>
                                <w:lang w:val="de-DE"/>
                              </w:rPr>
                              <w:t>www.bayerisches-bier.de</w:t>
                            </w:r>
                          </w:hyperlink>
                          <w:r w:rsidR="00C44B5D" w:rsidRPr="002F31C7">
                            <w:rPr>
                              <w:rStyle w:val="Hyperlink"/>
                              <w:rFonts w:cstheme="minorHAnsi"/>
                              <w:color w:val="008DC9"/>
                              <w:sz w:val="18"/>
                              <w:szCs w:val="18"/>
                              <w:u w:val="none"/>
                              <w:lang w:val="de-DE"/>
                            </w:rPr>
                            <w:t xml:space="preserve"> </w:t>
                          </w:r>
                          <w:r w:rsidR="00C44B5D" w:rsidRPr="002F31C7">
                            <w:rPr>
                              <w:rFonts w:ascii="Calibri" w:hAnsi="Calibri" w:cs="Calibri"/>
                              <w:color w:val="008DC9"/>
                              <w:sz w:val="18"/>
                              <w:szCs w:val="18"/>
                              <w:lang w:val="de-DE"/>
                            </w:rPr>
                            <w:t>•</w:t>
                          </w:r>
                          <w:r w:rsidR="00C44B5D" w:rsidRPr="002F31C7">
                            <w:rPr>
                              <w:rFonts w:ascii="Calibri" w:hAnsi="Calibri" w:cs="Calibri"/>
                              <w:caps/>
                              <w:color w:val="008DC9"/>
                              <w:sz w:val="18"/>
                              <w:szCs w:val="18"/>
                              <w:lang w:val="de-DE"/>
                            </w:rPr>
                            <w:t xml:space="preserve"> </w:t>
                          </w:r>
                          <w:r w:rsidR="00C44B5D" w:rsidRPr="002F31C7">
                            <w:rPr>
                              <w:rFonts w:asciiTheme="minorHAnsi" w:hAnsiTheme="minorHAnsi" w:cstheme="minorHAnsi"/>
                              <w:color w:val="008DC9"/>
                              <w:sz w:val="18"/>
                              <w:szCs w:val="18"/>
                              <w:lang w:val="de-DE"/>
                            </w:rPr>
                            <w:t>Tel.: 089/286604-0</w:t>
                          </w:r>
                        </w:p>
                        <w:p w14:paraId="2456893C" w14:textId="77777777" w:rsidR="00C44B5D" w:rsidRDefault="00C44B5D" w:rsidP="00C44B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5A8D8" id="_x0000_t202" coordsize="21600,21600" o:spt="202" path="m,l,21600r21600,l21600,xe">
              <v:stroke joinstyle="miter"/>
              <v:path gradientshapeok="t" o:connecttype="rect"/>
            </v:shapetype>
            <v:shape id="Textfeld 12" o:spid="_x0000_s1026" type="#_x0000_t202" style="position:absolute;margin-left:153.7pt;margin-top:793.8pt;width:283.45pt;height:33.75pt;z-index:-251648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" fillcolor="white [3201]" stroked="f" strokeweight=".5pt">
              <v:textbox>
                <w:txbxContent>
                  <w:p w14:paraId="5F976010"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4D4D2A24" w14:textId="77777777" w:rsidR="00C44B5D" w:rsidRPr="002F31C7" w:rsidRDefault="006F29E3" w:rsidP="00C44B5D">
                    <w:pPr>
                      <w:pStyle w:val="EinfAbs"/>
                      <w:tabs>
                        <w:tab w:val="left" w:pos="520"/>
                      </w:tabs>
                      <w:jc w:val="center"/>
                      <w:rPr>
                        <w:rFonts w:ascii="Calibri" w:hAnsi="Calibri" w:cs="Calibri"/>
                        <w:caps/>
                        <w:color w:val="008DC9"/>
                        <w:sz w:val="18"/>
                        <w:szCs w:val="18"/>
                        <w:lang w:val="de-DE"/>
                      </w:rPr>
                    </w:pPr>
                    <w:hyperlink r:id="rId2" w:history="1">
                      <w:r w:rsidR="00C44B5D" w:rsidRPr="002F31C7">
                        <w:rPr>
                          <w:rStyle w:val="Hyperlink"/>
                          <w:rFonts w:cstheme="minorHAnsi"/>
                          <w:color w:val="008DC9"/>
                          <w:sz w:val="18"/>
                          <w:szCs w:val="18"/>
                          <w:u w:val="none"/>
                          <w:lang w:val="de-DE"/>
                        </w:rPr>
                        <w:t>www.bayerisches-bier.de</w:t>
                      </w:r>
                    </w:hyperlink>
                    <w:r w:rsidR="00C44B5D" w:rsidRPr="002F31C7">
                      <w:rPr>
                        <w:rStyle w:val="Hyperlink"/>
                        <w:rFonts w:cstheme="minorHAnsi"/>
                        <w:color w:val="008DC9"/>
                        <w:sz w:val="18"/>
                        <w:szCs w:val="18"/>
                        <w:u w:val="none"/>
                        <w:lang w:val="de-DE"/>
                      </w:rPr>
                      <w:t xml:space="preserve"> </w:t>
                    </w:r>
                    <w:r w:rsidR="00C44B5D" w:rsidRPr="002F31C7">
                      <w:rPr>
                        <w:rFonts w:ascii="Calibri" w:hAnsi="Calibri" w:cs="Calibri"/>
                        <w:color w:val="008DC9"/>
                        <w:sz w:val="18"/>
                        <w:szCs w:val="18"/>
                        <w:lang w:val="de-DE"/>
                      </w:rPr>
                      <w:t>•</w:t>
                    </w:r>
                    <w:r w:rsidR="00C44B5D" w:rsidRPr="002F31C7">
                      <w:rPr>
                        <w:rFonts w:ascii="Calibri" w:hAnsi="Calibri" w:cs="Calibri"/>
                        <w:caps/>
                        <w:color w:val="008DC9"/>
                        <w:sz w:val="18"/>
                        <w:szCs w:val="18"/>
                        <w:lang w:val="de-DE"/>
                      </w:rPr>
                      <w:t xml:space="preserve"> </w:t>
                    </w:r>
                    <w:r w:rsidR="00C44B5D" w:rsidRPr="002F31C7">
                      <w:rPr>
                        <w:rFonts w:asciiTheme="minorHAnsi" w:hAnsiTheme="minorHAnsi" w:cstheme="minorHAnsi"/>
                        <w:color w:val="008DC9"/>
                        <w:sz w:val="18"/>
                        <w:szCs w:val="18"/>
                        <w:lang w:val="de-DE"/>
                      </w:rPr>
                      <w:t>Tel.: 089/286604-0</w:t>
                    </w:r>
                  </w:p>
                  <w:p w14:paraId="2456893C" w14:textId="77777777" w:rsidR="00C44B5D" w:rsidRDefault="00C44B5D" w:rsidP="00C44B5D"/>
                </w:txbxContent>
              </v:textbox>
              <w10:wrap type="tight" anchorx="margin" anchory="margin"/>
            </v:shape>
          </w:pict>
        </mc:Fallback>
      </mc:AlternateContent>
    </w:r>
    <w:r w:rsidRPr="002F31C7">
      <w:rPr>
        <w:rFonts w:ascii="Calibri" w:hAnsi="Calibri" w:cs="Calibri"/>
        <w:noProof/>
        <w:sz w:val="16"/>
        <w:szCs w:val="16"/>
        <w:lang w:val="de-DE" w:eastAsia="de-DE"/>
      </w:rPr>
      <mc:AlternateContent>
        <mc:Choice Requires="wps">
          <w:drawing>
            <wp:anchor distT="0" distB="0" distL="114300" distR="114300" simplePos="0" relativeHeight="251669504" behindDoc="0" locked="0" layoutInCell="1" allowOverlap="0" wp14:anchorId="0CE814EB" wp14:editId="3E773E95">
              <wp:simplePos x="0" y="0"/>
              <wp:positionH relativeFrom="leftMargin">
                <wp:posOffset>900430</wp:posOffset>
              </wp:positionH>
              <wp:positionV relativeFrom="topMargin">
                <wp:posOffset>10059670</wp:posOffset>
              </wp:positionV>
              <wp:extent cx="5940000" cy="0"/>
              <wp:effectExtent l="0" t="0" r="16510" b="12700"/>
              <wp:wrapNone/>
              <wp:docPr id="13" name="Gerade Verbindung 13"/>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7A60E" id="Gerade Verbindung 13" o:spid="_x0000_s1026" style="position:absolute;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pt" to="538.6pt,7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" o:allowoverlap="f" strokecolor="#62b2ee [3204]" strokeweight="1pt">
              <v:stroke joinstyle="miter"/>
              <w10:wrap anchorx="margin" anchory="margin"/>
            </v:line>
          </w:pict>
        </mc:Fallback>
      </mc:AlternateContent>
    </w:r>
    <w:r w:rsidRPr="002F31C7">
      <w:rPr>
        <w:rFonts w:ascii="Calibri" w:hAnsi="Calibri" w:cs="Calibri"/>
        <w:noProof/>
        <w:sz w:val="16"/>
        <w:szCs w:val="16"/>
        <w:lang w:val="de-DE" w:eastAsia="de-DE"/>
      </w:rPr>
      <mc:AlternateContent>
        <mc:Choice Requires="wps">
          <w:drawing>
            <wp:anchor distT="180340" distB="0" distL="0" distR="0" simplePos="0" relativeHeight="251673600" behindDoc="1" locked="0" layoutInCell="1" allowOverlap="0" wp14:anchorId="7FA8B158" wp14:editId="05A8674C">
              <wp:simplePos x="0" y="0"/>
              <wp:positionH relativeFrom="column">
                <wp:posOffset>4052570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3" name="Textfeld 23"/>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51CA2E40" w14:textId="4C29F330"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6D5CF6">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FA8B158" id="_x0000_t202" coordsize="21600,21600" o:spt="202" path="m,l,21600r21600,l21600,xe">
              <v:stroke joinstyle="miter"/>
              <v:path gradientshapeok="t" o:connecttype="rect"/>
            </v:shapetype>
            <v:shape id="Textfeld 23" o:spid="_x0000_s1027" type="#_x0000_t202" style="position:absolute;margin-left:319.1pt;margin-top:779.65pt;width:146.85pt;height:11.6pt;z-index:-251642880;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" o:allowoverlap="f" filled="f" stroked="f" strokeweight=".5pt">
              <v:textbox style="mso-fit-shape-to-text:t" inset="0,0,0,0">
                <w:txbxContent>
                  <w:p w14:paraId="51CA2E40" w14:textId="4C29F330"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6D5CF6">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8850" w14:textId="77777777" w:rsidR="00DA3221" w:rsidRPr="002F31C7" w:rsidRDefault="002F31C7" w:rsidP="00DA3221">
    <w:pPr>
      <w:pStyle w:val="Fuzeile"/>
      <w:rPr>
        <w:sz w:val="16"/>
        <w:szCs w:val="16"/>
      </w:rPr>
    </w:pPr>
    <w:r w:rsidRPr="002F31C7">
      <w:rPr>
        <w:b/>
        <w:bCs/>
        <w:noProof/>
        <w:color w:val="008DC9"/>
        <w:sz w:val="16"/>
        <w:szCs w:val="16"/>
        <w:lang w:eastAsia="de-DE"/>
      </w:rPr>
      <mc:AlternateContent>
        <mc:Choice Requires="wps">
          <w:drawing>
            <wp:anchor distT="0" distB="0" distL="114300" distR="114300" simplePos="0" relativeHeight="251665408" behindDoc="0" locked="0" layoutInCell="1" allowOverlap="0" wp14:anchorId="4E96889F" wp14:editId="00042D0F">
              <wp:simplePos x="0" y="0"/>
              <wp:positionH relativeFrom="leftMargin">
                <wp:posOffset>900430</wp:posOffset>
              </wp:positionH>
              <wp:positionV relativeFrom="topMargin">
                <wp:posOffset>10060486</wp:posOffset>
              </wp:positionV>
              <wp:extent cx="5940000" cy="0"/>
              <wp:effectExtent l="0" t="0" r="16510" b="12700"/>
              <wp:wrapNone/>
              <wp:docPr id="8" name="Gerade Verbindung 8"/>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E7A80" id="Gerade Verbindung 8" o:spid="_x0000_s1026" style="position:absolute;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5pt" to="538.6pt,7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" o:allowoverlap="f" strokecolor="#62b2ee [3204]" strokeweight="1pt">
              <v:stroke joinstyle="miter"/>
              <w10:wrap anchorx="margin" anchory="margin"/>
            </v:line>
          </w:pict>
        </mc:Fallback>
      </mc:AlternateContent>
    </w:r>
    <w:r w:rsidRPr="002F31C7">
      <w:rPr>
        <w:noProof/>
        <w:sz w:val="16"/>
        <w:szCs w:val="16"/>
        <w:lang w:eastAsia="de-DE"/>
      </w:rPr>
      <mc:AlternateContent>
        <mc:Choice Requires="wps">
          <w:drawing>
            <wp:anchor distT="0" distB="0" distL="114300" distR="114300" simplePos="0" relativeHeight="251663360" behindDoc="0" locked="0" layoutInCell="1" allowOverlap="1" wp14:anchorId="3B413E24" wp14:editId="50F9AC91">
              <wp:simplePos x="0" y="0"/>
              <wp:positionH relativeFrom="leftMargin">
                <wp:posOffset>2070100</wp:posOffset>
              </wp:positionH>
              <wp:positionV relativeFrom="topMargin">
                <wp:posOffset>10081260</wp:posOffset>
              </wp:positionV>
              <wp:extent cx="3600000" cy="428400"/>
              <wp:effectExtent l="0" t="0" r="0" b="3810"/>
              <wp:wrapNone/>
              <wp:docPr id="7" name="Textfeld 7"/>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1D1AE058"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2B1D4026" w14:textId="77777777" w:rsidR="00DA3221" w:rsidRPr="002F31C7" w:rsidRDefault="006D5CF6" w:rsidP="00DA3221">
                          <w:pPr>
                            <w:pStyle w:val="EinfAbs"/>
                            <w:tabs>
                              <w:tab w:val="left" w:pos="520"/>
                            </w:tabs>
                            <w:jc w:val="center"/>
                            <w:rPr>
                              <w:rFonts w:ascii="Calibri" w:hAnsi="Calibri" w:cs="Calibri"/>
                              <w:caps/>
                              <w:color w:val="008DC9"/>
                              <w:sz w:val="18"/>
                              <w:szCs w:val="18"/>
                              <w:lang w:val="de-DE"/>
                            </w:rPr>
                          </w:pPr>
                          <w:hyperlink r:id="rId1" w:history="1">
                            <w:r w:rsidR="00DA3221" w:rsidRPr="002F31C7">
                              <w:rPr>
                                <w:rStyle w:val="Hyperlink"/>
                                <w:rFonts w:cstheme="minorHAnsi"/>
                                <w:color w:val="008DC9"/>
                                <w:sz w:val="18"/>
                                <w:szCs w:val="18"/>
                                <w:u w:val="none"/>
                                <w:lang w:val="de-DE"/>
                              </w:rPr>
                              <w:t>www.bayerisches-bier.de</w:t>
                            </w:r>
                          </w:hyperlink>
                          <w:r w:rsidR="00DA3221" w:rsidRPr="002F31C7">
                            <w:rPr>
                              <w:rStyle w:val="Hyperlink"/>
                              <w:rFonts w:cstheme="minorHAnsi"/>
                              <w:color w:val="008DC9"/>
                              <w:sz w:val="18"/>
                              <w:szCs w:val="18"/>
                              <w:u w:val="none"/>
                              <w:lang w:val="de-DE"/>
                            </w:rPr>
                            <w:t xml:space="preserve"> </w:t>
                          </w:r>
                          <w:r w:rsidR="00DA3221" w:rsidRPr="002F31C7">
                            <w:rPr>
                              <w:rFonts w:ascii="Calibri" w:hAnsi="Calibri" w:cs="Calibri"/>
                              <w:color w:val="008DC9"/>
                              <w:sz w:val="18"/>
                              <w:szCs w:val="18"/>
                              <w:lang w:val="de-DE"/>
                            </w:rPr>
                            <w:t>•</w:t>
                          </w:r>
                          <w:r w:rsidR="00DA3221" w:rsidRPr="002F31C7">
                            <w:rPr>
                              <w:rFonts w:ascii="Calibri" w:hAnsi="Calibri" w:cs="Calibri"/>
                              <w:caps/>
                              <w:color w:val="008DC9"/>
                              <w:sz w:val="18"/>
                              <w:szCs w:val="18"/>
                              <w:lang w:val="de-DE"/>
                            </w:rPr>
                            <w:t xml:space="preserve"> </w:t>
                          </w:r>
                          <w:r w:rsidR="00DA3221" w:rsidRPr="002F31C7">
                            <w:rPr>
                              <w:rFonts w:asciiTheme="minorHAnsi" w:hAnsiTheme="minorHAnsi" w:cstheme="minorHAnsi"/>
                              <w:color w:val="008DC9"/>
                              <w:sz w:val="18"/>
                              <w:szCs w:val="18"/>
                              <w:lang w:val="de-DE"/>
                            </w:rPr>
                            <w:t>Tel.: 089/286604-0</w:t>
                          </w:r>
                        </w:p>
                        <w:p w14:paraId="1C32C3C7" w14:textId="77777777" w:rsidR="00DA3221" w:rsidRDefault="00DA32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13E24" id="_x0000_t202" coordsize="21600,21600" o:spt="202" path="m,l,21600r21600,l21600,xe">
              <v:stroke joinstyle="miter"/>
              <v:path gradientshapeok="t" o:connecttype="rect"/>
            </v:shapetype>
            <v:shape id="Textfeld 7" o:spid="_x0000_s1029" type="#_x0000_t202" style="position:absolute;margin-left:163pt;margin-top:793.8pt;width:283.45pt;height:33.7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" fillcolor="white [3201]" stroked="f" strokeweight=".5pt">
              <v:textbox>
                <w:txbxContent>
                  <w:p w14:paraId="1D1AE058"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2B1D4026" w14:textId="77777777" w:rsidR="00DA3221" w:rsidRPr="002F31C7" w:rsidRDefault="006F29E3" w:rsidP="00DA3221">
                    <w:pPr>
                      <w:pStyle w:val="EinfAbs"/>
                      <w:tabs>
                        <w:tab w:val="left" w:pos="520"/>
                      </w:tabs>
                      <w:jc w:val="center"/>
                      <w:rPr>
                        <w:rFonts w:ascii="Calibri" w:hAnsi="Calibri" w:cs="Calibri"/>
                        <w:caps/>
                        <w:color w:val="008DC9"/>
                        <w:sz w:val="18"/>
                        <w:szCs w:val="18"/>
                        <w:lang w:val="de-DE"/>
                      </w:rPr>
                    </w:pPr>
                    <w:hyperlink r:id="rId2" w:history="1">
                      <w:r w:rsidR="00DA3221" w:rsidRPr="002F31C7">
                        <w:rPr>
                          <w:rStyle w:val="Hyperlink"/>
                          <w:rFonts w:cstheme="minorHAnsi"/>
                          <w:color w:val="008DC9"/>
                          <w:sz w:val="18"/>
                          <w:szCs w:val="18"/>
                          <w:u w:val="none"/>
                          <w:lang w:val="de-DE"/>
                        </w:rPr>
                        <w:t>www.bayerisches-bier.de</w:t>
                      </w:r>
                    </w:hyperlink>
                    <w:r w:rsidR="00DA3221" w:rsidRPr="002F31C7">
                      <w:rPr>
                        <w:rStyle w:val="Hyperlink"/>
                        <w:rFonts w:cstheme="minorHAnsi"/>
                        <w:color w:val="008DC9"/>
                        <w:sz w:val="18"/>
                        <w:szCs w:val="18"/>
                        <w:u w:val="none"/>
                        <w:lang w:val="de-DE"/>
                      </w:rPr>
                      <w:t xml:space="preserve"> </w:t>
                    </w:r>
                    <w:r w:rsidR="00DA3221" w:rsidRPr="002F31C7">
                      <w:rPr>
                        <w:rFonts w:ascii="Calibri" w:hAnsi="Calibri" w:cs="Calibri"/>
                        <w:color w:val="008DC9"/>
                        <w:sz w:val="18"/>
                        <w:szCs w:val="18"/>
                        <w:lang w:val="de-DE"/>
                      </w:rPr>
                      <w:t>•</w:t>
                    </w:r>
                    <w:r w:rsidR="00DA3221" w:rsidRPr="002F31C7">
                      <w:rPr>
                        <w:rFonts w:ascii="Calibri" w:hAnsi="Calibri" w:cs="Calibri"/>
                        <w:caps/>
                        <w:color w:val="008DC9"/>
                        <w:sz w:val="18"/>
                        <w:szCs w:val="18"/>
                        <w:lang w:val="de-DE"/>
                      </w:rPr>
                      <w:t xml:space="preserve"> </w:t>
                    </w:r>
                    <w:r w:rsidR="00DA3221" w:rsidRPr="002F31C7">
                      <w:rPr>
                        <w:rFonts w:asciiTheme="minorHAnsi" w:hAnsiTheme="minorHAnsi" w:cstheme="minorHAnsi"/>
                        <w:color w:val="008DC9"/>
                        <w:sz w:val="18"/>
                        <w:szCs w:val="18"/>
                        <w:lang w:val="de-DE"/>
                      </w:rPr>
                      <w:t>Tel.: 089/286604-0</w:t>
                    </w:r>
                  </w:p>
                  <w:p w14:paraId="1C32C3C7" w14:textId="77777777" w:rsidR="00DA3221" w:rsidRDefault="00DA3221"/>
                </w:txbxContent>
              </v:textbox>
              <w10:wrap anchorx="margin" anchory="margin"/>
            </v:shape>
          </w:pict>
        </mc:Fallback>
      </mc:AlternateContent>
    </w:r>
    <w:r w:rsidRPr="002F31C7">
      <w:rPr>
        <w:noProof/>
        <w:sz w:val="16"/>
        <w:szCs w:val="16"/>
        <w:lang w:eastAsia="de-DE"/>
      </w:rPr>
      <mc:AlternateContent>
        <mc:Choice Requires="wps">
          <w:drawing>
            <wp:anchor distT="180340" distB="0" distL="0" distR="0" simplePos="0" relativeHeight="251675648" behindDoc="1" locked="0" layoutInCell="1" allowOverlap="0" wp14:anchorId="155E14F0" wp14:editId="555601FE">
              <wp:simplePos x="0" y="0"/>
              <wp:positionH relativeFrom="column">
                <wp:posOffset>4075430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4" name="Textfeld 24"/>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6848D3E7" w14:textId="754C7139"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1</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6D5CF6">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55E14F0" id="_x0000_t202" coordsize="21600,21600" o:spt="202" path="m,l,21600r21600,l21600,xe">
              <v:stroke joinstyle="miter"/>
              <v:path gradientshapeok="t" o:connecttype="rect"/>
            </v:shapetype>
            <v:shape id="Textfeld 24" o:spid="_x0000_s1030" type="#_x0000_t202" style="position:absolute;margin-left:320.9pt;margin-top:779.65pt;width:146.85pt;height:11.6pt;z-index:-251640832;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" o:allowoverlap="f" filled="f" stroked="f" strokeweight=".5pt">
              <v:textbox style="mso-fit-shape-to-text:t" inset="0,0,0,0">
                <w:txbxContent>
                  <w:p w14:paraId="6848D3E7" w14:textId="754C7139"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1</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6D5CF6">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810FD" w14:textId="77777777" w:rsidR="00712B32" w:rsidRDefault="00712B32" w:rsidP="003D5BCD">
      <w:r>
        <w:separator/>
      </w:r>
    </w:p>
  </w:footnote>
  <w:footnote w:type="continuationSeparator" w:id="0">
    <w:p w14:paraId="0D4D25CC" w14:textId="77777777" w:rsidR="00712B32" w:rsidRDefault="00712B32" w:rsidP="003D5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373D5" w14:textId="77777777" w:rsidR="003D5BCD" w:rsidRPr="00937B1B" w:rsidRDefault="00C44B5D" w:rsidP="00C44B5D">
    <w:pPr>
      <w:pStyle w:val="Kopfzeile"/>
      <w:rPr>
        <w:b/>
        <w:bCs/>
        <w:color w:val="008DC9"/>
      </w:rPr>
    </w:pPr>
    <w:r w:rsidRPr="00937B1B">
      <w:rPr>
        <w:b/>
        <w:bCs/>
        <w:noProof/>
        <w:color w:val="008DC9"/>
        <w:lang w:eastAsia="de-DE"/>
      </w:rPr>
      <mc:AlternateContent>
        <mc:Choice Requires="wps">
          <w:drawing>
            <wp:anchor distT="0" distB="0" distL="114300" distR="114300" simplePos="0" relativeHeight="251659264" behindDoc="0" locked="0" layoutInCell="1" allowOverlap="1" wp14:anchorId="1543880A" wp14:editId="5AC6A320">
              <wp:simplePos x="0" y="0"/>
              <wp:positionH relativeFrom="leftMargin">
                <wp:posOffset>900430</wp:posOffset>
              </wp:positionH>
              <wp:positionV relativeFrom="paragraph">
                <wp:posOffset>366123</wp:posOffset>
              </wp:positionV>
              <wp:extent cx="5940000" cy="0"/>
              <wp:effectExtent l="0" t="0" r="16510" b="12700"/>
              <wp:wrapNone/>
              <wp:docPr id="2" name="Gerade Verbindung 2"/>
              <wp:cNvGraphicFramePr/>
              <a:graphic xmlns:a="http://schemas.openxmlformats.org/drawingml/2006/main">
                <a:graphicData uri="http://schemas.microsoft.com/office/word/2010/wordprocessingShape">
                  <wps:wsp>
                    <wps:cNvCnPr/>
                    <wps:spPr>
                      <a:xfrm>
                        <a:off x="0" y="0"/>
                        <a:ext cx="5940000" cy="0"/>
                      </a:xfrm>
                      <a:prstGeom prst="line">
                        <a:avLst/>
                      </a:prstGeom>
                      <a:ln w="12700">
                        <a:solidFill>
                          <a:srgbClr val="008DC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7DF5F0" id="Gerade Verbindung 2" o:spid="_x0000_s1026" style="position:absolute;z-index:25165926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 from="70.9pt,28.85pt" to="538.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" strokecolor="#008dc9" strokeweight="1pt">
              <v:stroke joinstyle="miter"/>
              <w10:wrap anchorx="margin"/>
            </v:line>
          </w:pict>
        </mc:Fallback>
      </mc:AlternateContent>
    </w:r>
    <w:r w:rsidRPr="00937B1B">
      <w:rPr>
        <w:b/>
        <w:bCs/>
        <w:noProof/>
        <w:color w:val="008DC9"/>
        <w:lang w:eastAsia="de-DE"/>
      </w:rPr>
      <w:drawing>
        <wp:anchor distT="0" distB="0" distL="114300" distR="114300" simplePos="0" relativeHeight="251666432" behindDoc="1" locked="0" layoutInCell="1" allowOverlap="1" wp14:anchorId="116CE502" wp14:editId="199A4429">
          <wp:simplePos x="0" y="0"/>
          <wp:positionH relativeFrom="leftMargin">
            <wp:posOffset>3465195</wp:posOffset>
          </wp:positionH>
          <wp:positionV relativeFrom="topMargin">
            <wp:posOffset>360045</wp:posOffset>
          </wp:positionV>
          <wp:extent cx="630000" cy="738000"/>
          <wp:effectExtent l="0" t="0" r="5080" b="0"/>
          <wp:wrapTight wrapText="bothSides">
            <wp:wrapPolygon edited="0">
              <wp:start x="3048" y="0"/>
              <wp:lineTo x="0" y="372"/>
              <wp:lineTo x="0" y="6692"/>
              <wp:lineTo x="435" y="17845"/>
              <wp:lineTo x="6097" y="21191"/>
              <wp:lineTo x="6532" y="21191"/>
              <wp:lineTo x="15242" y="21191"/>
              <wp:lineTo x="15677" y="21191"/>
              <wp:lineTo x="20903" y="17845"/>
              <wp:lineTo x="21339" y="11897"/>
              <wp:lineTo x="21339" y="1859"/>
              <wp:lineTo x="18290" y="0"/>
              <wp:lineTo x="3048"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323_bbb_LOGOS_BBB.png"/>
                  <pic:cNvPicPr/>
                </pic:nvPicPr>
                <pic:blipFill>
                  <a:blip r:embed="rId1">
                    <a:extLst>
                      <a:ext uri="{28A0092B-C50C-407E-A947-70E740481C1C}">
                        <a14:useLocalDpi xmlns:a14="http://schemas.microsoft.com/office/drawing/2010/main" val="0"/>
                      </a:ext>
                    </a:extLst>
                  </a:blip>
                  <a:stretch>
                    <a:fillRect/>
                  </a:stretch>
                </pic:blipFill>
                <pic:spPr>
                  <a:xfrm>
                    <a:off x="0" y="0"/>
                    <a:ext cx="630000" cy="73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2D05" w14:textId="77777777" w:rsidR="003D5BCD" w:rsidRPr="00937B1B" w:rsidRDefault="00937B1B" w:rsidP="00802177">
    <w:pPr>
      <w:pStyle w:val="Kopfzeile"/>
      <w:rPr>
        <w:b/>
        <w:bCs/>
        <w:color w:val="008DC9"/>
        <w:sz w:val="48"/>
        <w:szCs w:val="48"/>
      </w:rPr>
    </w:pPr>
    <w:r w:rsidRPr="00937B1B">
      <w:rPr>
        <w:b/>
        <w:bCs/>
        <w:noProof/>
        <w:color w:val="008DC9"/>
        <w:sz w:val="48"/>
        <w:szCs w:val="48"/>
        <w:lang w:eastAsia="de-DE"/>
      </w:rPr>
      <mc:AlternateContent>
        <mc:Choice Requires="wps">
          <w:drawing>
            <wp:anchor distT="0" distB="0" distL="114300" distR="114300" simplePos="0" relativeHeight="251662336" behindDoc="0" locked="0" layoutInCell="1" allowOverlap="1" wp14:anchorId="288F787F" wp14:editId="230E6838">
              <wp:simplePos x="0" y="0"/>
              <wp:positionH relativeFrom="leftMargin">
                <wp:posOffset>900430</wp:posOffset>
              </wp:positionH>
              <wp:positionV relativeFrom="topMargin">
                <wp:posOffset>1863362</wp:posOffset>
              </wp:positionV>
              <wp:extent cx="5939790" cy="323850"/>
              <wp:effectExtent l="0" t="0" r="3810" b="6350"/>
              <wp:wrapNone/>
              <wp:docPr id="6" name="Textfeld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939790" cy="323850"/>
                      </a:xfrm>
                      <a:prstGeom prst="rect">
                        <a:avLst/>
                      </a:prstGeom>
                      <a:solidFill>
                        <a:schemeClr val="lt1"/>
                      </a:solidFill>
                      <a:ln w="6350">
                        <a:noFill/>
                      </a:ln>
                    </wps:spPr>
                    <wps:txbx>
                      <w:txbxContent>
                        <w:p w14:paraId="136F7D84"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F787F" id="_x0000_t202" coordsize="21600,21600" o:spt="202" path="m,l,21600r21600,l21600,xe">
              <v:stroke joinstyle="miter"/>
              <v:path gradientshapeok="t" o:connecttype="rect"/>
            </v:shapetype>
            <v:shape id="Textfeld 6" o:spid="_x0000_s1028" type="#_x0000_t202" style="position:absolute;margin-left:70.9pt;margin-top:146.7pt;width:467.7pt;height:25.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" fillcolor="white [3201]" stroked="f" strokeweight=".5pt">
              <o:lock v:ext="edit" aspectratio="t"/>
              <v:textbox inset="0,0,0,0">
                <w:txbxContent>
                  <w:p w14:paraId="136F7D84"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v:textbox>
              <w10:wrap anchorx="margin" anchory="margin"/>
            </v:shape>
          </w:pict>
        </mc:Fallback>
      </mc:AlternateContent>
    </w:r>
    <w:r w:rsidR="00C44B5D" w:rsidRPr="00937B1B">
      <w:rPr>
        <w:b/>
        <w:bCs/>
        <w:noProof/>
        <w:color w:val="008DC9"/>
        <w:sz w:val="48"/>
        <w:szCs w:val="48"/>
        <w:lang w:eastAsia="de-DE"/>
      </w:rPr>
      <mc:AlternateContent>
        <mc:Choice Requires="wps">
          <w:drawing>
            <wp:anchor distT="0" distB="0" distL="114300" distR="114300" simplePos="0" relativeHeight="251661312" behindDoc="0" locked="0" layoutInCell="1" allowOverlap="1" wp14:anchorId="7AC0FC24" wp14:editId="5895DC13">
              <wp:simplePos x="0" y="0"/>
              <wp:positionH relativeFrom="page">
                <wp:posOffset>901065</wp:posOffset>
              </wp:positionH>
              <wp:positionV relativeFrom="topMargin">
                <wp:posOffset>2243818</wp:posOffset>
              </wp:positionV>
              <wp:extent cx="5939790" cy="0"/>
              <wp:effectExtent l="0" t="0" r="16510" b="12700"/>
              <wp:wrapNone/>
              <wp:docPr id="5" name="Gerade Verbindung 5"/>
              <wp:cNvGraphicFramePr/>
              <a:graphic xmlns:a="http://schemas.openxmlformats.org/drawingml/2006/main">
                <a:graphicData uri="http://schemas.microsoft.com/office/word/2010/wordprocessingShape">
                  <wps:wsp>
                    <wps:cNvCnPr/>
                    <wps:spPr>
                      <a:xfrm>
                        <a:off x="0" y="0"/>
                        <a:ext cx="593979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EC63C" id="Gerade Verbindung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 from="70.95pt,176.7pt" to="538.6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" strokecolor="#62b2ee [3204]" strokeweight="1pt">
              <v:stroke joinstyle="miter"/>
              <w10:wrap anchorx="page" anchory="margin"/>
            </v:line>
          </w:pict>
        </mc:Fallback>
      </mc:AlternateContent>
    </w:r>
    <w:r w:rsidR="00475895" w:rsidRPr="00937B1B">
      <w:rPr>
        <w:b/>
        <w:bCs/>
        <w:noProof/>
        <w:color w:val="008DC9"/>
        <w:sz w:val="48"/>
        <w:szCs w:val="48"/>
        <w:lang w:eastAsia="de-DE"/>
      </w:rPr>
      <w:drawing>
        <wp:anchor distT="0" distB="0" distL="2880360" distR="2880360" simplePos="0" relativeHeight="251660288" behindDoc="1" locked="1" layoutInCell="1" allowOverlap="1" wp14:anchorId="0828AD6E" wp14:editId="1B92175A">
          <wp:simplePos x="0" y="0"/>
          <wp:positionH relativeFrom="column">
            <wp:posOffset>2322830</wp:posOffset>
          </wp:positionH>
          <wp:positionV relativeFrom="page">
            <wp:posOffset>360045</wp:posOffset>
          </wp:positionV>
          <wp:extent cx="1230630" cy="1439545"/>
          <wp:effectExtent l="0" t="0" r="1270" b="0"/>
          <wp:wrapTight wrapText="bothSides">
            <wp:wrapPolygon edited="0">
              <wp:start x="12706" y="0"/>
              <wp:lineTo x="2675" y="0"/>
              <wp:lineTo x="1783" y="1715"/>
              <wp:lineTo x="3344" y="3049"/>
              <wp:lineTo x="1115" y="4955"/>
              <wp:lineTo x="892" y="5336"/>
              <wp:lineTo x="2006" y="6098"/>
              <wp:lineTo x="3121" y="9147"/>
              <wp:lineTo x="2006" y="10671"/>
              <wp:lineTo x="2229" y="15435"/>
              <wp:lineTo x="2898" y="16007"/>
              <wp:lineTo x="7356" y="18294"/>
              <wp:lineTo x="0" y="19437"/>
              <wp:lineTo x="0" y="21152"/>
              <wp:lineTo x="6687" y="21343"/>
              <wp:lineTo x="8248" y="21343"/>
              <wp:lineTo x="21399" y="21152"/>
              <wp:lineTo x="21399" y="19818"/>
              <wp:lineTo x="14266" y="18294"/>
              <wp:lineTo x="17164" y="16960"/>
              <wp:lineTo x="19393" y="15435"/>
              <wp:lineTo x="19616" y="10671"/>
              <wp:lineTo x="18724" y="9147"/>
              <wp:lineTo x="20731" y="6098"/>
              <wp:lineTo x="19393" y="3621"/>
              <wp:lineTo x="19839" y="1906"/>
              <wp:lineTo x="16718" y="0"/>
              <wp:lineTo x="12706"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323_bbb_LOGOS_BBBClaim.png"/>
                  <pic:cNvPicPr/>
                </pic:nvPicPr>
                <pic:blipFill>
                  <a:blip r:embed="rId1">
                    <a:extLst>
                      <a:ext uri="{28A0092B-C50C-407E-A947-70E740481C1C}">
                        <a14:useLocalDpi xmlns:a14="http://schemas.microsoft.com/office/drawing/2010/main" val="0"/>
                      </a:ext>
                    </a:extLst>
                  </a:blip>
                  <a:stretch>
                    <a:fillRect/>
                  </a:stretch>
                </pic:blipFill>
                <pic:spPr>
                  <a:xfrm>
                    <a:off x="0" y="0"/>
                    <a:ext cx="1230630" cy="1439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6122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25139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030"/>
    <w:rsid w:val="00007849"/>
    <w:rsid w:val="00024090"/>
    <w:rsid w:val="00084F2E"/>
    <w:rsid w:val="00095D0C"/>
    <w:rsid w:val="000C5446"/>
    <w:rsid w:val="001A4D13"/>
    <w:rsid w:val="001B1432"/>
    <w:rsid w:val="001D65F3"/>
    <w:rsid w:val="001F0893"/>
    <w:rsid w:val="001F7EF0"/>
    <w:rsid w:val="00234ECE"/>
    <w:rsid w:val="00236FCC"/>
    <w:rsid w:val="00262BFF"/>
    <w:rsid w:val="002E71E7"/>
    <w:rsid w:val="002F31C7"/>
    <w:rsid w:val="00314B20"/>
    <w:rsid w:val="0034370E"/>
    <w:rsid w:val="00357C6E"/>
    <w:rsid w:val="003602A5"/>
    <w:rsid w:val="00363064"/>
    <w:rsid w:val="003732AF"/>
    <w:rsid w:val="003B266E"/>
    <w:rsid w:val="003D5BCD"/>
    <w:rsid w:val="00414EF9"/>
    <w:rsid w:val="00456B41"/>
    <w:rsid w:val="00475895"/>
    <w:rsid w:val="004F6D84"/>
    <w:rsid w:val="00571D92"/>
    <w:rsid w:val="00642F8D"/>
    <w:rsid w:val="006A53C6"/>
    <w:rsid w:val="006B7F92"/>
    <w:rsid w:val="006D2097"/>
    <w:rsid w:val="006D5CF6"/>
    <w:rsid w:val="006F29E3"/>
    <w:rsid w:val="007047D4"/>
    <w:rsid w:val="00712B32"/>
    <w:rsid w:val="00732039"/>
    <w:rsid w:val="007570FE"/>
    <w:rsid w:val="00781E1A"/>
    <w:rsid w:val="00786077"/>
    <w:rsid w:val="0079475B"/>
    <w:rsid w:val="007D4448"/>
    <w:rsid w:val="007E6761"/>
    <w:rsid w:val="00802177"/>
    <w:rsid w:val="00827589"/>
    <w:rsid w:val="00827CDE"/>
    <w:rsid w:val="0083284E"/>
    <w:rsid w:val="0088200A"/>
    <w:rsid w:val="0089158C"/>
    <w:rsid w:val="00895607"/>
    <w:rsid w:val="00937B1B"/>
    <w:rsid w:val="00995ABC"/>
    <w:rsid w:val="00995FF8"/>
    <w:rsid w:val="009B3AB5"/>
    <w:rsid w:val="009E3E07"/>
    <w:rsid w:val="009F4638"/>
    <w:rsid w:val="00A1388C"/>
    <w:rsid w:val="00A3564F"/>
    <w:rsid w:val="00AF4799"/>
    <w:rsid w:val="00B733D2"/>
    <w:rsid w:val="00B81030"/>
    <w:rsid w:val="00BC694C"/>
    <w:rsid w:val="00C100AF"/>
    <w:rsid w:val="00C36150"/>
    <w:rsid w:val="00C44B5D"/>
    <w:rsid w:val="00C572C8"/>
    <w:rsid w:val="00C74D84"/>
    <w:rsid w:val="00C763B9"/>
    <w:rsid w:val="00C86C60"/>
    <w:rsid w:val="00D50A01"/>
    <w:rsid w:val="00D628CA"/>
    <w:rsid w:val="00DA3221"/>
    <w:rsid w:val="00E1391F"/>
    <w:rsid w:val="00EA0598"/>
    <w:rsid w:val="00ED2452"/>
    <w:rsid w:val="00ED32B6"/>
    <w:rsid w:val="00EE42DE"/>
    <w:rsid w:val="00EF2D00"/>
    <w:rsid w:val="00F10198"/>
    <w:rsid w:val="00F93D97"/>
    <w:rsid w:val="00FF4F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52B23"/>
  <w15:chartTrackingRefBased/>
  <w15:docId w15:val="{A3EE4E80-F44E-43C7-8C3D-42F558F4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47D4"/>
    <w:rPr>
      <w:rFonts w:ascii="Times New Roman" w:eastAsia="Times New Roman" w:hAnsi="Times New Roman" w:cs="Times New Roman"/>
      <w:szCs w:val="20"/>
      <w:lang w:eastAsia="de-DE"/>
    </w:rPr>
  </w:style>
  <w:style w:type="paragraph" w:styleId="berschrift1">
    <w:name w:val="heading 1"/>
    <w:basedOn w:val="Standard"/>
    <w:next w:val="Standard"/>
    <w:link w:val="berschrift1Zchn"/>
    <w:uiPriority w:val="9"/>
    <w:qFormat/>
    <w:rsid w:val="00262BFF"/>
    <w:pPr>
      <w:keepNext/>
      <w:keepLines/>
      <w:spacing w:before="240"/>
      <w:outlineLvl w:val="0"/>
    </w:pPr>
    <w:rPr>
      <w:rFonts w:asciiTheme="majorHAnsi" w:eastAsiaTheme="majorEastAsia" w:hAnsiTheme="majorHAnsi" w:cstheme="majorBidi"/>
      <w:color w:val="188BE3" w:themeColor="accent1" w:themeShade="BF"/>
      <w:sz w:val="32"/>
      <w:szCs w:val="32"/>
      <w:lang w:eastAsia="en-US"/>
    </w:rPr>
  </w:style>
  <w:style w:type="paragraph" w:styleId="berschrift2">
    <w:name w:val="heading 2"/>
    <w:basedOn w:val="Standard"/>
    <w:next w:val="Standard"/>
    <w:link w:val="berschrift2Zchn"/>
    <w:uiPriority w:val="9"/>
    <w:unhideWhenUsed/>
    <w:qFormat/>
    <w:rsid w:val="00786077"/>
    <w:pPr>
      <w:keepNext/>
      <w:keepLines/>
      <w:spacing w:before="40"/>
      <w:outlineLvl w:val="1"/>
    </w:pPr>
    <w:rPr>
      <w:rFonts w:asciiTheme="majorHAnsi" w:eastAsiaTheme="majorEastAsia" w:hAnsiTheme="majorHAnsi" w:cstheme="majorBidi"/>
      <w:color w:val="188BE3"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KopfzeileZchn">
    <w:name w:val="Kopfzeile Zchn"/>
    <w:basedOn w:val="Absatz-Standardschriftart"/>
    <w:link w:val="Kopfzeile"/>
    <w:uiPriority w:val="99"/>
    <w:rsid w:val="003D5BCD"/>
  </w:style>
  <w:style w:type="paragraph" w:styleId="Fuzeile">
    <w:name w:val="footer"/>
    <w:basedOn w:val="Standard"/>
    <w:link w:val="Fu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FuzeileZchn">
    <w:name w:val="Fußzeile Zchn"/>
    <w:basedOn w:val="Absatz-Standardschriftart"/>
    <w:link w:val="Fuzeile"/>
    <w:uiPriority w:val="99"/>
    <w:rsid w:val="003D5BCD"/>
  </w:style>
  <w:style w:type="character" w:styleId="Hyperlink">
    <w:name w:val="Hyperlink"/>
    <w:basedOn w:val="Absatz-Standardschriftart"/>
    <w:semiHidden/>
    <w:rsid w:val="00475895"/>
    <w:rPr>
      <w:color w:val="0000FF"/>
      <w:u w:val="single"/>
    </w:rPr>
  </w:style>
  <w:style w:type="paragraph" w:customStyle="1" w:styleId="EinfAbs">
    <w:name w:val="[Einf. Abs.]"/>
    <w:basedOn w:val="Standard"/>
    <w:uiPriority w:val="99"/>
    <w:rsid w:val="00475895"/>
    <w:pPr>
      <w:autoSpaceDE w:val="0"/>
      <w:autoSpaceDN w:val="0"/>
      <w:adjustRightInd w:val="0"/>
      <w:spacing w:line="288" w:lineRule="auto"/>
      <w:textAlignment w:val="center"/>
    </w:pPr>
    <w:rPr>
      <w:rFonts w:ascii="MinionPro-Regular" w:eastAsiaTheme="minorHAnsi" w:hAnsi="MinionPro-Regular" w:cs="MinionPro-Regular"/>
      <w:color w:val="000000"/>
      <w:szCs w:val="24"/>
      <w:lang w:val="en-GB" w:eastAsia="en-US"/>
    </w:rPr>
  </w:style>
  <w:style w:type="character" w:styleId="BesuchterLink">
    <w:name w:val="FollowedHyperlink"/>
    <w:basedOn w:val="Absatz-Standardschriftart"/>
    <w:uiPriority w:val="99"/>
    <w:semiHidden/>
    <w:unhideWhenUsed/>
    <w:rsid w:val="00DA3221"/>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DA3221"/>
    <w:rPr>
      <w:color w:val="605E5C"/>
      <w:shd w:val="clear" w:color="auto" w:fill="E1DFDD"/>
    </w:rPr>
  </w:style>
  <w:style w:type="character" w:styleId="Seitenzahl">
    <w:name w:val="page number"/>
    <w:basedOn w:val="Absatz-Standardschriftart"/>
    <w:uiPriority w:val="99"/>
    <w:semiHidden/>
    <w:unhideWhenUsed/>
    <w:rsid w:val="00C100AF"/>
  </w:style>
  <w:style w:type="paragraph" w:styleId="Untertitel">
    <w:name w:val="Subtitle"/>
    <w:basedOn w:val="Standard"/>
    <w:next w:val="Standard"/>
    <w:link w:val="UntertitelZchn"/>
    <w:uiPriority w:val="11"/>
    <w:qFormat/>
    <w:rsid w:val="00262BFF"/>
    <w:pPr>
      <w:numPr>
        <w:ilvl w:val="1"/>
      </w:numPr>
      <w:spacing w:after="160"/>
    </w:pPr>
    <w:rPr>
      <w:rFonts w:asciiTheme="minorHAnsi" w:eastAsiaTheme="minorEastAsia" w:hAnsiTheme="minorHAnsi" w:cstheme="minorBidi"/>
      <w:color w:val="32C8FF" w:themeColor="text1" w:themeTint="A5"/>
      <w:spacing w:val="15"/>
      <w:sz w:val="22"/>
      <w:szCs w:val="22"/>
      <w:lang w:eastAsia="en-US"/>
    </w:rPr>
  </w:style>
  <w:style w:type="character" w:customStyle="1" w:styleId="UntertitelZchn">
    <w:name w:val="Untertitel Zchn"/>
    <w:basedOn w:val="Absatz-Standardschriftart"/>
    <w:link w:val="Untertitel"/>
    <w:uiPriority w:val="11"/>
    <w:rsid w:val="00262BFF"/>
    <w:rPr>
      <w:rFonts w:eastAsiaTheme="minorEastAsia"/>
      <w:color w:val="32C8FF" w:themeColor="text1" w:themeTint="A5"/>
      <w:spacing w:val="15"/>
      <w:sz w:val="22"/>
      <w:szCs w:val="22"/>
    </w:rPr>
  </w:style>
  <w:style w:type="paragraph" w:styleId="Listenabsatz">
    <w:name w:val="List Paragraph"/>
    <w:basedOn w:val="Standard"/>
    <w:uiPriority w:val="34"/>
    <w:qFormat/>
    <w:rsid w:val="00262BFF"/>
    <w:pPr>
      <w:ind w:left="720"/>
      <w:contextualSpacing/>
    </w:pPr>
    <w:rPr>
      <w:rFonts w:asciiTheme="minorHAnsi" w:eastAsiaTheme="minorHAnsi" w:hAnsiTheme="minorHAnsi" w:cstheme="minorBidi"/>
      <w:szCs w:val="24"/>
      <w:lang w:eastAsia="en-US"/>
    </w:rPr>
  </w:style>
  <w:style w:type="character" w:customStyle="1" w:styleId="berschrift1Zchn">
    <w:name w:val="Überschrift 1 Zchn"/>
    <w:basedOn w:val="Absatz-Standardschriftart"/>
    <w:link w:val="berschrift1"/>
    <w:uiPriority w:val="9"/>
    <w:rsid w:val="00262BFF"/>
    <w:rPr>
      <w:rFonts w:asciiTheme="majorHAnsi" w:eastAsiaTheme="majorEastAsia" w:hAnsiTheme="majorHAnsi" w:cstheme="majorBidi"/>
      <w:color w:val="188BE3" w:themeColor="accent1" w:themeShade="BF"/>
      <w:sz w:val="32"/>
      <w:szCs w:val="32"/>
    </w:rPr>
  </w:style>
  <w:style w:type="character" w:customStyle="1" w:styleId="Seite">
    <w:name w:val="Seite"/>
    <w:basedOn w:val="SmartLink1"/>
    <w:uiPriority w:val="1"/>
    <w:qFormat/>
    <w:rsid w:val="00262BFF"/>
    <w:rPr>
      <w:color w:val="008FC2" w:themeColor="text1"/>
      <w:sz w:val="18"/>
      <w:szCs w:val="18"/>
      <w:u w:val="none"/>
      <w:shd w:val="clear" w:color="auto" w:fill="F3F2F1"/>
    </w:rPr>
  </w:style>
  <w:style w:type="character" w:styleId="Kommentarzeichen">
    <w:name w:val="annotation reference"/>
    <w:basedOn w:val="Absatz-Standardschriftart"/>
    <w:uiPriority w:val="99"/>
    <w:semiHidden/>
    <w:unhideWhenUsed/>
    <w:rsid w:val="00314B20"/>
    <w:rPr>
      <w:sz w:val="16"/>
      <w:szCs w:val="16"/>
    </w:rPr>
  </w:style>
  <w:style w:type="character" w:customStyle="1" w:styleId="SmartLink1">
    <w:name w:val="SmartLink1"/>
    <w:basedOn w:val="Absatz-Standardschriftart"/>
    <w:uiPriority w:val="99"/>
    <w:semiHidden/>
    <w:unhideWhenUsed/>
    <w:rsid w:val="00262BFF"/>
    <w:rPr>
      <w:color w:val="0000FF"/>
      <w:u w:val="single"/>
      <w:shd w:val="clear" w:color="auto" w:fill="F3F2F1"/>
    </w:rPr>
  </w:style>
  <w:style w:type="paragraph" w:styleId="Kommentartext">
    <w:name w:val="annotation text"/>
    <w:basedOn w:val="Standard"/>
    <w:link w:val="KommentartextZchn"/>
    <w:uiPriority w:val="99"/>
    <w:semiHidden/>
    <w:unhideWhenUsed/>
    <w:rsid w:val="00314B20"/>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semiHidden/>
    <w:rsid w:val="00314B20"/>
    <w:rPr>
      <w:sz w:val="20"/>
      <w:szCs w:val="20"/>
    </w:rPr>
  </w:style>
  <w:style w:type="paragraph" w:styleId="Kommentarthema">
    <w:name w:val="annotation subject"/>
    <w:basedOn w:val="Kommentartext"/>
    <w:next w:val="Kommentartext"/>
    <w:link w:val="KommentarthemaZchn"/>
    <w:uiPriority w:val="99"/>
    <w:semiHidden/>
    <w:unhideWhenUsed/>
    <w:rsid w:val="00314B20"/>
    <w:rPr>
      <w:b/>
      <w:bCs/>
    </w:rPr>
  </w:style>
  <w:style w:type="character" w:customStyle="1" w:styleId="KommentarthemaZchn">
    <w:name w:val="Kommentarthema Zchn"/>
    <w:basedOn w:val="KommentartextZchn"/>
    <w:link w:val="Kommentarthema"/>
    <w:uiPriority w:val="99"/>
    <w:semiHidden/>
    <w:rsid w:val="00314B20"/>
    <w:rPr>
      <w:b/>
      <w:bCs/>
      <w:sz w:val="20"/>
      <w:szCs w:val="20"/>
    </w:rPr>
  </w:style>
  <w:style w:type="paragraph" w:styleId="Sprechblasentext">
    <w:name w:val="Balloon Text"/>
    <w:basedOn w:val="Standard"/>
    <w:link w:val="SprechblasentextZchn"/>
    <w:uiPriority w:val="99"/>
    <w:semiHidden/>
    <w:unhideWhenUsed/>
    <w:rsid w:val="00314B20"/>
    <w:rPr>
      <w:sz w:val="18"/>
      <w:szCs w:val="18"/>
    </w:rPr>
  </w:style>
  <w:style w:type="character" w:customStyle="1" w:styleId="SprechblasentextZchn">
    <w:name w:val="Sprechblasentext Zchn"/>
    <w:basedOn w:val="Absatz-Standardschriftart"/>
    <w:link w:val="Sprechblasentext"/>
    <w:uiPriority w:val="99"/>
    <w:semiHidden/>
    <w:rsid w:val="00314B20"/>
    <w:rPr>
      <w:rFonts w:ascii="Times New Roman" w:hAnsi="Times New Roman" w:cs="Times New Roman"/>
      <w:sz w:val="18"/>
      <w:szCs w:val="18"/>
    </w:rPr>
  </w:style>
  <w:style w:type="character" w:customStyle="1" w:styleId="berschrift2Zchn">
    <w:name w:val="Überschrift 2 Zchn"/>
    <w:basedOn w:val="Absatz-Standardschriftart"/>
    <w:link w:val="berschrift2"/>
    <w:uiPriority w:val="9"/>
    <w:rsid w:val="00786077"/>
    <w:rPr>
      <w:rFonts w:asciiTheme="majorHAnsi" w:eastAsiaTheme="majorEastAsia" w:hAnsiTheme="majorHAnsi" w:cstheme="majorBidi"/>
      <w:color w:val="188BE3" w:themeColor="accent1" w:themeShade="BF"/>
      <w:sz w:val="26"/>
      <w:szCs w:val="26"/>
    </w:rPr>
  </w:style>
  <w:style w:type="character" w:styleId="SchwacheHervorhebung">
    <w:name w:val="Subtle Emphasis"/>
    <w:basedOn w:val="Absatz-Standardschriftart"/>
    <w:uiPriority w:val="19"/>
    <w:qFormat/>
    <w:rsid w:val="00786077"/>
    <w:rPr>
      <w:i/>
      <w:iCs/>
      <w:color w:val="12BFFF" w:themeColor="text1" w:themeTint="BF"/>
    </w:rPr>
  </w:style>
  <w:style w:type="paragraph" w:styleId="Titel">
    <w:name w:val="Title"/>
    <w:basedOn w:val="Standard"/>
    <w:next w:val="Standard"/>
    <w:link w:val="TitelZchn"/>
    <w:uiPriority w:val="10"/>
    <w:qFormat/>
    <w:rsid w:val="00786077"/>
    <w:pPr>
      <w:contextualSpacing/>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786077"/>
    <w:rPr>
      <w:rFonts w:asciiTheme="majorHAnsi" w:eastAsiaTheme="majorEastAsia" w:hAnsiTheme="majorHAnsi" w:cstheme="majorBidi"/>
      <w:spacing w:val="-10"/>
      <w:kern w:val="28"/>
      <w:sz w:val="56"/>
      <w:szCs w:val="56"/>
    </w:rPr>
  </w:style>
  <w:style w:type="character" w:styleId="SchwacherVerweis">
    <w:name w:val="Subtle Reference"/>
    <w:basedOn w:val="Absatz-Standardschriftart"/>
    <w:uiPriority w:val="31"/>
    <w:qFormat/>
    <w:rsid w:val="00786077"/>
    <w:rPr>
      <w:smallCaps/>
      <w:color w:val="32C8FF" w:themeColor="text1" w:themeTint="A5"/>
    </w:rPr>
  </w:style>
  <w:style w:type="paragraph" w:styleId="Textkrper-Einzug2">
    <w:name w:val="Body Text Indent 2"/>
    <w:basedOn w:val="Standard"/>
    <w:link w:val="Textkrper-Einzug2Zchn"/>
    <w:semiHidden/>
    <w:rsid w:val="007047D4"/>
    <w:pPr>
      <w:autoSpaceDE w:val="0"/>
      <w:autoSpaceDN w:val="0"/>
      <w:adjustRightInd w:val="0"/>
      <w:ind w:left="1418" w:firstLine="709"/>
      <w:jc w:val="center"/>
    </w:pPr>
    <w:rPr>
      <w:rFonts w:ascii="Arial" w:hAnsi="Arial" w:cs="Arial"/>
      <w:b/>
      <w:sz w:val="32"/>
      <w:szCs w:val="28"/>
    </w:rPr>
  </w:style>
  <w:style w:type="character" w:customStyle="1" w:styleId="Textkrper-Einzug2Zchn">
    <w:name w:val="Textkörper-Einzug 2 Zchn"/>
    <w:basedOn w:val="Absatz-Standardschriftart"/>
    <w:link w:val="Textkrper-Einzug2"/>
    <w:semiHidden/>
    <w:rsid w:val="007047D4"/>
    <w:rPr>
      <w:rFonts w:ascii="Arial" w:eastAsia="Times New Roman" w:hAnsi="Arial" w:cs="Arial"/>
      <w:b/>
      <w:sz w:val="32"/>
      <w:szCs w:val="28"/>
      <w:lang w:eastAsia="de-DE"/>
    </w:rPr>
  </w:style>
  <w:style w:type="paragraph" w:styleId="StandardWeb">
    <w:name w:val="Normal (Web)"/>
    <w:basedOn w:val="Standard"/>
    <w:uiPriority w:val="99"/>
    <w:semiHidden/>
    <w:unhideWhenUsed/>
    <w:rsid w:val="00007849"/>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61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yerisches-bier.de"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corporate_design\05_geschaeftsausstattung\20200326_bbb_Presseinformation_Vorlage.dotx" TargetMode="External"/></Relationships>
</file>

<file path=word/theme/theme1.xml><?xml version="1.0" encoding="utf-8"?>
<a:theme xmlns:a="http://schemas.openxmlformats.org/drawingml/2006/main" name="Office">
  <a:themeElements>
    <a:clrScheme name="Bayerischer Brauerbund">
      <a:dk1>
        <a:srgbClr val="008FC2"/>
      </a:dk1>
      <a:lt1>
        <a:srgbClr val="FFFFFF"/>
      </a:lt1>
      <a:dk2>
        <a:srgbClr val="008FC2"/>
      </a:dk2>
      <a:lt2>
        <a:srgbClr val="88ACBF"/>
      </a:lt2>
      <a:accent1>
        <a:srgbClr val="62B2EE"/>
      </a:accent1>
      <a:accent2>
        <a:srgbClr val="005392"/>
      </a:accent2>
      <a:accent3>
        <a:srgbClr val="009ED8"/>
      </a:accent3>
      <a:accent4>
        <a:srgbClr val="13818F"/>
      </a:accent4>
      <a:accent5>
        <a:srgbClr val="244E91"/>
      </a:accent5>
      <a:accent6>
        <a:srgbClr val="151F6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20200326_bbb_Presseinformation_Vorlage.dotx</Template>
  <TotalTime>0</TotalTime>
  <Pages>2</Pages>
  <Words>827</Words>
  <Characters>5215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König</dc:creator>
  <cp:keywords/>
  <dc:description/>
  <cp:lastModifiedBy>Heike Scharping</cp:lastModifiedBy>
  <cp:revision>5</cp:revision>
  <cp:lastPrinted>2023-02-08T14:17:00Z</cp:lastPrinted>
  <dcterms:created xsi:type="dcterms:W3CDTF">2023-02-08T12:50:00Z</dcterms:created>
  <dcterms:modified xsi:type="dcterms:W3CDTF">2023-02-08T14:17:00Z</dcterms:modified>
</cp:coreProperties>
</file>